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426" w:type="dxa"/>
        <w:tblLook w:val="04A0" w:firstRow="1" w:lastRow="0" w:firstColumn="1" w:lastColumn="0" w:noHBand="0" w:noVBand="1"/>
      </w:tblPr>
      <w:tblGrid>
        <w:gridCol w:w="4361"/>
        <w:gridCol w:w="5704"/>
      </w:tblGrid>
      <w:tr w:rsidR="005A5FB9" w:rsidRPr="003267C2" w14:paraId="0989772F" w14:textId="77777777" w:rsidTr="00125B1F">
        <w:tc>
          <w:tcPr>
            <w:tcW w:w="4361" w:type="dxa"/>
            <w:shd w:val="clear" w:color="auto" w:fill="auto"/>
          </w:tcPr>
          <w:p w14:paraId="378BE04A" w14:textId="77777777" w:rsidR="005A5FB9" w:rsidRPr="00A9363E" w:rsidRDefault="005A5FB9" w:rsidP="00B25982">
            <w:pPr>
              <w:spacing w:before="120"/>
              <w:jc w:val="center"/>
              <w:rPr>
                <w:b/>
              </w:rPr>
            </w:pPr>
            <w:bookmarkStart w:id="0" w:name="loai_1"/>
            <w:r w:rsidRPr="00A9363E">
              <w:rPr>
                <w:b/>
              </w:rPr>
              <w:t>ỦY BAN THƯỜNG VỤ QUỐC HỘI</w:t>
            </w:r>
          </w:p>
          <w:p w14:paraId="0C285AC4" w14:textId="609FAF34" w:rsidR="005A5FB9" w:rsidRPr="003267C2" w:rsidRDefault="00D0341B" w:rsidP="003A1906">
            <w:r>
              <w:rPr>
                <w:noProof/>
              </w:rPr>
              <mc:AlternateContent>
                <mc:Choice Requires="wps">
                  <w:drawing>
                    <wp:anchor distT="0" distB="0" distL="114300" distR="114300" simplePos="0" relativeHeight="251664384" behindDoc="0" locked="0" layoutInCell="1" allowOverlap="1" wp14:anchorId="104D3AE9" wp14:editId="7046891D">
                      <wp:simplePos x="0" y="0"/>
                      <wp:positionH relativeFrom="column">
                        <wp:posOffset>775335</wp:posOffset>
                      </wp:positionH>
                      <wp:positionV relativeFrom="paragraph">
                        <wp:posOffset>42545</wp:posOffset>
                      </wp:positionV>
                      <wp:extent cx="1002665"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A005E" id="Straight Connector 6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35pt" to="14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Vt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"/>
                  </w:pict>
                </mc:Fallback>
              </mc:AlternateContent>
            </w:r>
          </w:p>
          <w:p w14:paraId="032EC98E" w14:textId="342FDAC2" w:rsidR="005A5FB9" w:rsidRPr="003267C2" w:rsidRDefault="001D4EA6" w:rsidP="003462E0">
            <w:pPr>
              <w:jc w:val="center"/>
              <w:rPr>
                <w:sz w:val="26"/>
                <w:szCs w:val="26"/>
              </w:rPr>
            </w:pPr>
            <w:r>
              <w:rPr>
                <w:sz w:val="26"/>
                <w:szCs w:val="26"/>
              </w:rPr>
              <w:t>S</w:t>
            </w:r>
            <w:r w:rsidR="004C4F22" w:rsidRPr="003267C2">
              <w:rPr>
                <w:sz w:val="26"/>
                <w:szCs w:val="26"/>
              </w:rPr>
              <w:t>ố</w:t>
            </w:r>
            <w:r w:rsidR="005A5FB9">
              <w:rPr>
                <w:sz w:val="26"/>
                <w:szCs w:val="26"/>
              </w:rPr>
              <w:t xml:space="preserve">: </w:t>
            </w:r>
            <w:r w:rsidR="008267FC">
              <w:rPr>
                <w:sz w:val="26"/>
                <w:szCs w:val="26"/>
              </w:rPr>
              <w:t>1194</w:t>
            </w:r>
            <w:r w:rsidR="005A5FB9">
              <w:rPr>
                <w:sz w:val="26"/>
                <w:szCs w:val="26"/>
              </w:rPr>
              <w:t>/</w:t>
            </w:r>
            <w:r w:rsidR="00440E87">
              <w:rPr>
                <w:sz w:val="26"/>
                <w:szCs w:val="26"/>
              </w:rPr>
              <w:t>NQ-</w:t>
            </w:r>
            <w:r w:rsidR="005A5FB9" w:rsidRPr="003267C2">
              <w:rPr>
                <w:sz w:val="26"/>
                <w:szCs w:val="26"/>
              </w:rPr>
              <w:t>UBTVQH1</w:t>
            </w:r>
            <w:r w:rsidR="005A5FB9">
              <w:rPr>
                <w:sz w:val="26"/>
                <w:szCs w:val="26"/>
              </w:rPr>
              <w:t>5</w:t>
            </w:r>
          </w:p>
        </w:tc>
        <w:tc>
          <w:tcPr>
            <w:tcW w:w="5704" w:type="dxa"/>
            <w:shd w:val="clear" w:color="auto" w:fill="auto"/>
          </w:tcPr>
          <w:p w14:paraId="34F6F07A" w14:textId="77777777" w:rsidR="005A5FB9" w:rsidRPr="00A9363E" w:rsidRDefault="005A5FB9" w:rsidP="00B25982">
            <w:pPr>
              <w:spacing w:before="120"/>
              <w:jc w:val="center"/>
              <w:rPr>
                <w:b/>
              </w:rPr>
            </w:pPr>
            <w:r w:rsidRPr="00A9363E">
              <w:rPr>
                <w:b/>
              </w:rPr>
              <w:t>CỘNG HÒA XÃ HỘI CHỦ NGHĨA VIỆT NAM</w:t>
            </w:r>
          </w:p>
          <w:p w14:paraId="0D519F5E" w14:textId="2AE8127B" w:rsidR="005A5FB9" w:rsidRDefault="005A5FB9" w:rsidP="00B25982">
            <w:pPr>
              <w:spacing w:after="40"/>
              <w:jc w:val="center"/>
              <w:rPr>
                <w:b/>
                <w:sz w:val="26"/>
                <w:szCs w:val="26"/>
              </w:rPr>
            </w:pPr>
            <w:r w:rsidRPr="00FF6BEB">
              <w:rPr>
                <w:b/>
                <w:sz w:val="26"/>
                <w:szCs w:val="26"/>
              </w:rPr>
              <w:t xml:space="preserve">Độc lập </w:t>
            </w:r>
            <w:r w:rsidR="00B25982" w:rsidRPr="00FF6BEB">
              <w:rPr>
                <w:b/>
                <w:sz w:val="26"/>
                <w:szCs w:val="26"/>
              </w:rPr>
              <w:t>-</w:t>
            </w:r>
            <w:r w:rsidRPr="00FF6BEB">
              <w:rPr>
                <w:b/>
                <w:sz w:val="26"/>
                <w:szCs w:val="26"/>
              </w:rPr>
              <w:t xml:space="preserve"> Tự do </w:t>
            </w:r>
            <w:r w:rsidR="00B25982" w:rsidRPr="00FF6BEB">
              <w:rPr>
                <w:b/>
                <w:sz w:val="26"/>
                <w:szCs w:val="26"/>
              </w:rPr>
              <w:t>-</w:t>
            </w:r>
            <w:r w:rsidRPr="00FF6BEB">
              <w:rPr>
                <w:b/>
                <w:sz w:val="26"/>
                <w:szCs w:val="26"/>
              </w:rPr>
              <w:t xml:space="preserve"> Hạnh phúc</w:t>
            </w:r>
          </w:p>
          <w:p w14:paraId="690B4739" w14:textId="77777777" w:rsidR="00E92C65" w:rsidRDefault="00E92C65" w:rsidP="00B25982">
            <w:pPr>
              <w:spacing w:after="40"/>
              <w:jc w:val="center"/>
              <w:rPr>
                <w:b/>
                <w:sz w:val="26"/>
                <w:szCs w:val="26"/>
              </w:rPr>
            </w:pPr>
          </w:p>
          <w:p w14:paraId="00745264" w14:textId="225B6555" w:rsidR="00E92C65" w:rsidRPr="00A9363E" w:rsidRDefault="00E92C65" w:rsidP="00B25982">
            <w:pPr>
              <w:spacing w:after="40"/>
              <w:jc w:val="center"/>
              <w:rPr>
                <w:b/>
                <w:sz w:val="26"/>
                <w:szCs w:val="26"/>
              </w:rPr>
            </w:pPr>
            <w:r>
              <w:rPr>
                <w:bCs/>
                <w:noProof/>
                <w:spacing w:val="-4"/>
                <w:sz w:val="26"/>
                <w:szCs w:val="26"/>
              </w:rPr>
              <mc:AlternateContent>
                <mc:Choice Requires="wps">
                  <w:drawing>
                    <wp:anchor distT="0" distB="0" distL="114300" distR="114300" simplePos="0" relativeHeight="251670528" behindDoc="0" locked="1" layoutInCell="1" allowOverlap="1" wp14:anchorId="274B4074" wp14:editId="2E4CC32A">
                      <wp:simplePos x="0" y="0"/>
                      <wp:positionH relativeFrom="column">
                        <wp:posOffset>711200</wp:posOffset>
                      </wp:positionH>
                      <wp:positionV relativeFrom="paragraph">
                        <wp:posOffset>-214630</wp:posOffset>
                      </wp:positionV>
                      <wp:extent cx="20504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00324"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9pt" to="217.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IG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J2meTb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">
                      <w10:anchorlock/>
                    </v:line>
                  </w:pict>
                </mc:Fallback>
              </mc:AlternateContent>
            </w:r>
          </w:p>
        </w:tc>
      </w:tr>
    </w:tbl>
    <w:p w14:paraId="24C3D6F2" w14:textId="77777777" w:rsidR="00A96477" w:rsidRDefault="00A96477">
      <w:pPr>
        <w:spacing w:before="360" w:line="400" w:lineRule="exact"/>
        <w:jc w:val="center"/>
        <w:rPr>
          <w:b/>
          <w:bCs/>
          <w:sz w:val="28"/>
          <w:szCs w:val="28"/>
        </w:rPr>
      </w:pPr>
      <w:r w:rsidRPr="003A1906">
        <w:rPr>
          <w:b/>
          <w:bCs/>
          <w:sz w:val="28"/>
          <w:szCs w:val="28"/>
        </w:rPr>
        <w:t>NGHỊ QUYẾT</w:t>
      </w:r>
      <w:bookmarkEnd w:id="0"/>
    </w:p>
    <w:p w14:paraId="0819D1B7" w14:textId="77777777" w:rsidR="00286B51" w:rsidRDefault="002D451F" w:rsidP="0023000F">
      <w:pPr>
        <w:jc w:val="center"/>
        <w:rPr>
          <w:b/>
          <w:bCs/>
          <w:sz w:val="28"/>
          <w:szCs w:val="28"/>
        </w:rPr>
      </w:pPr>
      <w:r>
        <w:rPr>
          <w:b/>
          <w:bCs/>
          <w:sz w:val="28"/>
          <w:szCs w:val="28"/>
        </w:rPr>
        <w:t xml:space="preserve">Về việc </w:t>
      </w:r>
      <w:r w:rsidR="00434248">
        <w:rPr>
          <w:b/>
          <w:bCs/>
          <w:sz w:val="28"/>
          <w:szCs w:val="28"/>
        </w:rPr>
        <w:t xml:space="preserve">sắp xếp đơn vị hành chính cấp xã </w:t>
      </w:r>
    </w:p>
    <w:p w14:paraId="618F1E1D" w14:textId="3063FBBD" w:rsidR="002D451F" w:rsidRPr="00C5272E" w:rsidRDefault="00434248" w:rsidP="0023000F">
      <w:pPr>
        <w:jc w:val="center"/>
        <w:rPr>
          <w:b/>
          <w:bCs/>
          <w:sz w:val="28"/>
          <w:szCs w:val="28"/>
        </w:rPr>
      </w:pPr>
      <w:r>
        <w:rPr>
          <w:b/>
          <w:bCs/>
          <w:sz w:val="28"/>
          <w:szCs w:val="28"/>
        </w:rPr>
        <w:t xml:space="preserve">của </w:t>
      </w:r>
      <w:r w:rsidR="00080CDC">
        <w:rPr>
          <w:b/>
          <w:bCs/>
          <w:sz w:val="28"/>
          <w:szCs w:val="28"/>
        </w:rPr>
        <w:t xml:space="preserve">tỉnh </w:t>
      </w:r>
      <w:r w:rsidR="00E808BD">
        <w:rPr>
          <w:b/>
          <w:bCs/>
          <w:sz w:val="28"/>
          <w:szCs w:val="28"/>
        </w:rPr>
        <w:t>Đồng Nai</w:t>
      </w:r>
      <w:r w:rsidR="00F3620F" w:rsidRPr="00F3620F">
        <w:rPr>
          <w:b/>
          <w:bCs/>
          <w:sz w:val="28"/>
          <w:szCs w:val="28"/>
        </w:rPr>
        <w:t xml:space="preserve"> </w:t>
      </w:r>
      <w:r w:rsidR="00F3620F">
        <w:rPr>
          <w:b/>
          <w:bCs/>
          <w:sz w:val="28"/>
          <w:szCs w:val="28"/>
        </w:rPr>
        <w:t>giai đoạn 2023 - 2025</w:t>
      </w:r>
    </w:p>
    <w:p w14:paraId="4A83270F" w14:textId="642920BB" w:rsidR="00286B51" w:rsidRDefault="00D0341B" w:rsidP="00286B51">
      <w:pPr>
        <w:spacing w:before="120" w:after="120"/>
        <w:jc w:val="center"/>
        <w:rPr>
          <w:b/>
          <w:bCs/>
          <w:sz w:val="28"/>
          <w:szCs w:val="28"/>
        </w:rPr>
      </w:pPr>
      <w:r>
        <w:rPr>
          <w:noProof/>
        </w:rPr>
        <mc:AlternateContent>
          <mc:Choice Requires="wps">
            <w:drawing>
              <wp:anchor distT="0" distB="0" distL="114300" distR="114300" simplePos="0" relativeHeight="251668480" behindDoc="0" locked="0" layoutInCell="1" allowOverlap="1" wp14:anchorId="7D41971D" wp14:editId="22A94E40">
                <wp:simplePos x="0" y="0"/>
                <wp:positionH relativeFrom="column">
                  <wp:posOffset>2438400</wp:posOffset>
                </wp:positionH>
                <wp:positionV relativeFrom="paragraph">
                  <wp:posOffset>54610</wp:posOffset>
                </wp:positionV>
                <wp:extent cx="88900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5FA61" id="Straight Connector 4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4.3pt" to="26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4W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"/>
            </w:pict>
          </mc:Fallback>
        </mc:AlternateContent>
      </w:r>
    </w:p>
    <w:p w14:paraId="247E5333" w14:textId="77777777" w:rsidR="00A96477" w:rsidRPr="003A1906" w:rsidRDefault="00A96477" w:rsidP="00286B51">
      <w:pPr>
        <w:spacing w:before="120" w:after="240"/>
        <w:jc w:val="center"/>
        <w:rPr>
          <w:sz w:val="28"/>
          <w:szCs w:val="28"/>
        </w:rPr>
      </w:pPr>
      <w:r w:rsidRPr="003A1906">
        <w:rPr>
          <w:b/>
          <w:bCs/>
          <w:sz w:val="28"/>
          <w:szCs w:val="28"/>
        </w:rPr>
        <w:t>ỦY BAN THƯỜNG VỤ QUỐC HỘI</w:t>
      </w:r>
    </w:p>
    <w:p w14:paraId="1D4AA2D2" w14:textId="77777777" w:rsidR="00C31C2C" w:rsidRPr="00267E5F" w:rsidRDefault="00C31C2C" w:rsidP="00E13BA3">
      <w:pPr>
        <w:spacing w:before="120" w:after="120"/>
        <w:ind w:firstLine="567"/>
        <w:jc w:val="both"/>
        <w:rPr>
          <w:i/>
          <w:iCs/>
          <w:sz w:val="28"/>
          <w:szCs w:val="28"/>
        </w:rPr>
      </w:pPr>
      <w:r w:rsidRPr="00267E5F">
        <w:rPr>
          <w:i/>
          <w:iCs/>
          <w:sz w:val="28"/>
          <w:szCs w:val="28"/>
        </w:rPr>
        <w:t>Căn cứ Hiến pháp nước Cộng hòa xã hội chủ nghĩa Việt Nam;</w:t>
      </w:r>
    </w:p>
    <w:p w14:paraId="53551D37" w14:textId="77777777" w:rsidR="00AA18D4" w:rsidRPr="00FD11FE" w:rsidRDefault="00AA18D4" w:rsidP="00AA18D4">
      <w:pPr>
        <w:spacing w:after="120"/>
        <w:ind w:firstLine="567"/>
        <w:jc w:val="both"/>
        <w:rPr>
          <w:rFonts w:ascii="Times New Roman Italic" w:hAnsi="Times New Roman Italic"/>
          <w:i/>
          <w:iCs/>
          <w:sz w:val="28"/>
          <w:szCs w:val="28"/>
        </w:rPr>
      </w:pPr>
      <w:r w:rsidRPr="00FD11FE">
        <w:rPr>
          <w:rFonts w:ascii="Times New Roman Italic" w:hAnsi="Times New Roman Italic"/>
          <w:i/>
          <w:iCs/>
          <w:sz w:val="28"/>
          <w:szCs w:val="28"/>
        </w:rPr>
        <w:t>Căn cứ Luật Tổ chức chính quyền địa phương số 77/2015/QH13 đã được sửa đổi, bổ sung một số điều theo Luật số 21/2017/QH14, Luật số 47/2019/QH14, Luật số 31/2024/QH15, Luật số 34/2024/QH15 và Luật số 43/2024/QH15;</w:t>
      </w:r>
    </w:p>
    <w:p w14:paraId="7E2B3F8A" w14:textId="0B392E2B" w:rsidR="00EA4095" w:rsidRPr="00326534" w:rsidRDefault="00EA4095" w:rsidP="00EA4095">
      <w:pPr>
        <w:spacing w:before="120" w:after="120"/>
        <w:ind w:firstLine="567"/>
        <w:jc w:val="both"/>
        <w:rPr>
          <w:i/>
          <w:iCs/>
          <w:spacing w:val="-4"/>
          <w:sz w:val="28"/>
          <w:szCs w:val="28"/>
        </w:rPr>
      </w:pPr>
      <w:r w:rsidRPr="00AA2843">
        <w:rPr>
          <w:i/>
          <w:iCs/>
          <w:sz w:val="28"/>
          <w:szCs w:val="28"/>
        </w:rPr>
        <w:t xml:space="preserve">Căn cứ Nghị quyết số 1211/2016/UBTVQH13 ngày 25 tháng 5 năm 2016 </w:t>
      </w:r>
      <w:r w:rsidRPr="00326534">
        <w:rPr>
          <w:rFonts w:ascii="Times New Roman Italic" w:hAnsi="Times New Roman Italic"/>
          <w:i/>
          <w:iCs/>
          <w:spacing w:val="-6"/>
          <w:sz w:val="28"/>
          <w:szCs w:val="28"/>
        </w:rPr>
        <w:t xml:space="preserve">của Ủy ban Thường vụ Quốc hội về tiêu chuẩn của đơn vị hành chính và phân loại đơn vị hành chính đã được sửa đổi, bổ sung một số điều theo Nghị quyết số </w:t>
      </w:r>
      <w:r w:rsidRPr="00326534">
        <w:rPr>
          <w:rFonts w:ascii="Times New Roman Italic" w:hAnsi="Times New Roman Italic"/>
          <w:i/>
          <w:iCs/>
          <w:spacing w:val="-4"/>
          <w:sz w:val="28"/>
          <w:szCs w:val="28"/>
        </w:rPr>
        <w:t>27/2022/UBTVQH15 ngày 21 tháng 9 năm 2022 của Ủy ban Thường vụ Quốc hội;</w:t>
      </w:r>
    </w:p>
    <w:p w14:paraId="38BD79A3" w14:textId="77777777" w:rsidR="00DF1F5F" w:rsidRPr="00004080" w:rsidRDefault="00DF1F5F" w:rsidP="00DF1F5F">
      <w:pPr>
        <w:spacing w:after="120"/>
        <w:ind w:firstLine="567"/>
        <w:jc w:val="both"/>
        <w:rPr>
          <w:i/>
          <w:iCs/>
          <w:sz w:val="28"/>
          <w:szCs w:val="28"/>
        </w:rPr>
      </w:pPr>
      <w:r w:rsidRPr="00004080">
        <w:rPr>
          <w:i/>
          <w:iCs/>
          <w:sz w:val="28"/>
          <w:szCs w:val="28"/>
        </w:rPr>
        <w:t xml:space="preserve">Căn cứ Nghị quyết số 35/2023/UBTVQH15 ngày 12 tháng 7 năm 2023 của </w:t>
      </w:r>
      <w:r>
        <w:rPr>
          <w:i/>
          <w:iCs/>
          <w:sz w:val="28"/>
          <w:szCs w:val="28"/>
        </w:rPr>
        <w:t>Ủy</w:t>
      </w:r>
      <w:r w:rsidRPr="00004080">
        <w:rPr>
          <w:i/>
          <w:iCs/>
          <w:sz w:val="28"/>
          <w:szCs w:val="28"/>
        </w:rPr>
        <w:t xml:space="preserve"> ban Thường vụ Quốc hội về việc sắp xếp đơn vị hành chính cấp huyện, cấp xã giai đoạn 2023 - 2030;</w:t>
      </w:r>
    </w:p>
    <w:p w14:paraId="5C3187E5" w14:textId="77777777" w:rsidR="00FD11FE" w:rsidRPr="00FD11FE" w:rsidRDefault="00FD11FE" w:rsidP="00FD11FE">
      <w:pPr>
        <w:spacing w:before="120" w:after="120" w:line="360" w:lineRule="exact"/>
        <w:ind w:firstLine="567"/>
        <w:jc w:val="both"/>
        <w:rPr>
          <w:rFonts w:ascii="Times New Roman Italic" w:hAnsi="Times New Roman Italic"/>
          <w:i/>
          <w:iCs/>
          <w:spacing w:val="-4"/>
          <w:sz w:val="28"/>
          <w:szCs w:val="28"/>
        </w:rPr>
      </w:pPr>
      <w:r w:rsidRPr="00B52236">
        <w:rPr>
          <w:rFonts w:ascii="Times New Roman Italic" w:hAnsi="Times New Roman Italic"/>
          <w:i/>
          <w:iCs/>
          <w:spacing w:val="-4"/>
          <w:sz w:val="28"/>
          <w:szCs w:val="28"/>
        </w:rPr>
        <w:t>Căn cứ Nghị quyết số 50/2024/UBTVQH15 ngày 22 tháng 8 năm 2024 của Ủy ban Thường vụ Quốc hội quy định một số nội dung liên quan đến việc bảo đảm yêu cầu phân loại đô thị và tiêu chuẩn của đơn vị hành chính để thực hiện sắp xếp đơn vị hành chính cấp huyện, cấp xã giai đoạn 2023 - 2025;</w:t>
      </w:r>
    </w:p>
    <w:p w14:paraId="73374936" w14:textId="23A4A421" w:rsidR="001B3249" w:rsidRDefault="00C31C2C" w:rsidP="00AA18D4">
      <w:pPr>
        <w:spacing w:before="120" w:after="120"/>
        <w:ind w:firstLine="567"/>
        <w:jc w:val="both"/>
        <w:rPr>
          <w:i/>
          <w:iCs/>
          <w:sz w:val="28"/>
          <w:szCs w:val="28"/>
        </w:rPr>
      </w:pPr>
      <w:r w:rsidRPr="00267E5F">
        <w:rPr>
          <w:i/>
          <w:iCs/>
          <w:sz w:val="28"/>
          <w:szCs w:val="28"/>
        </w:rPr>
        <w:t>Xét đề nghị củ</w:t>
      </w:r>
      <w:r w:rsidR="00286B51">
        <w:rPr>
          <w:i/>
          <w:iCs/>
          <w:sz w:val="28"/>
          <w:szCs w:val="28"/>
        </w:rPr>
        <w:t>a Chính phủ tại Tờ trình số 415/TTr-CP ngày 11 tháng 9</w:t>
      </w:r>
      <w:r w:rsidRPr="00267E5F">
        <w:rPr>
          <w:i/>
          <w:iCs/>
          <w:sz w:val="28"/>
          <w:szCs w:val="28"/>
        </w:rPr>
        <w:t xml:space="preserve"> năm 202</w:t>
      </w:r>
      <w:r w:rsidR="00C32552" w:rsidRPr="00267E5F">
        <w:rPr>
          <w:i/>
          <w:iCs/>
          <w:sz w:val="28"/>
          <w:szCs w:val="28"/>
        </w:rPr>
        <w:t>4</w:t>
      </w:r>
      <w:r w:rsidR="00EA4095">
        <w:rPr>
          <w:i/>
          <w:iCs/>
          <w:sz w:val="28"/>
          <w:szCs w:val="28"/>
        </w:rPr>
        <w:t xml:space="preserve"> </w:t>
      </w:r>
      <w:r w:rsidR="002B3634">
        <w:rPr>
          <w:i/>
          <w:iCs/>
          <w:sz w:val="28"/>
          <w:szCs w:val="28"/>
        </w:rPr>
        <w:t>và Báo cáo thẩm tra số 3253</w:t>
      </w:r>
      <w:r w:rsidR="00EC6A4F" w:rsidRPr="00267E5F">
        <w:rPr>
          <w:i/>
          <w:iCs/>
          <w:sz w:val="28"/>
          <w:szCs w:val="28"/>
        </w:rPr>
        <w:t xml:space="preserve">/BC-UBPL15 </w:t>
      </w:r>
      <w:r w:rsidRPr="00267E5F">
        <w:rPr>
          <w:i/>
          <w:iCs/>
          <w:sz w:val="28"/>
          <w:szCs w:val="28"/>
        </w:rPr>
        <w:t>ngày</w:t>
      </w:r>
      <w:r w:rsidR="000825DD">
        <w:rPr>
          <w:i/>
          <w:iCs/>
          <w:sz w:val="28"/>
          <w:szCs w:val="28"/>
        </w:rPr>
        <w:t xml:space="preserve"> 26 tháng 9</w:t>
      </w:r>
      <w:r w:rsidR="000825DD" w:rsidRPr="00641926">
        <w:rPr>
          <w:i/>
          <w:iCs/>
          <w:sz w:val="28"/>
          <w:szCs w:val="28"/>
        </w:rPr>
        <w:t xml:space="preserve"> </w:t>
      </w:r>
      <w:r w:rsidRPr="00267E5F">
        <w:rPr>
          <w:i/>
          <w:iCs/>
          <w:sz w:val="28"/>
          <w:szCs w:val="28"/>
        </w:rPr>
        <w:t>năm 202</w:t>
      </w:r>
      <w:r w:rsidR="00C32552" w:rsidRPr="00267E5F">
        <w:rPr>
          <w:i/>
          <w:iCs/>
          <w:sz w:val="28"/>
          <w:szCs w:val="28"/>
        </w:rPr>
        <w:t>4</w:t>
      </w:r>
      <w:r w:rsidRPr="00267E5F">
        <w:rPr>
          <w:i/>
          <w:iCs/>
          <w:sz w:val="28"/>
          <w:szCs w:val="28"/>
        </w:rPr>
        <w:t xml:space="preserve"> của Ủy ban Pháp luật</w:t>
      </w:r>
      <w:r w:rsidR="00FF0D74">
        <w:rPr>
          <w:i/>
          <w:iCs/>
          <w:sz w:val="28"/>
          <w:szCs w:val="28"/>
        </w:rPr>
        <w:t>,</w:t>
      </w:r>
    </w:p>
    <w:p w14:paraId="2B008179" w14:textId="77777777" w:rsidR="00AA18D4" w:rsidRPr="00AA18D4" w:rsidRDefault="00A96477" w:rsidP="00AA18D4">
      <w:pPr>
        <w:spacing w:before="240" w:after="240"/>
        <w:jc w:val="center"/>
        <w:rPr>
          <w:b/>
          <w:bCs/>
          <w:sz w:val="28"/>
          <w:szCs w:val="28"/>
        </w:rPr>
      </w:pPr>
      <w:r w:rsidRPr="00267E5F">
        <w:rPr>
          <w:b/>
          <w:bCs/>
          <w:sz w:val="28"/>
          <w:szCs w:val="28"/>
        </w:rPr>
        <w:t>QUYẾT NGHỊ:</w:t>
      </w:r>
    </w:p>
    <w:p w14:paraId="4D73C550" w14:textId="77777777" w:rsidR="00510F68" w:rsidRPr="00267E5F" w:rsidRDefault="00FB3997" w:rsidP="00CE1682">
      <w:pPr>
        <w:spacing w:before="120" w:after="120"/>
        <w:ind w:firstLine="709"/>
        <w:jc w:val="both"/>
        <w:rPr>
          <w:b/>
          <w:bCs/>
          <w:w w:val="97"/>
          <w:sz w:val="28"/>
          <w:szCs w:val="28"/>
        </w:rPr>
      </w:pPr>
      <w:bookmarkStart w:id="1" w:name="dieu_14"/>
      <w:r w:rsidRPr="00267E5F">
        <w:rPr>
          <w:b/>
          <w:bCs/>
          <w:w w:val="97"/>
          <w:sz w:val="28"/>
          <w:szCs w:val="28"/>
        </w:rPr>
        <w:t>Điều 1</w:t>
      </w:r>
      <w:r w:rsidR="00321B8E" w:rsidRPr="00267E5F">
        <w:rPr>
          <w:b/>
          <w:bCs/>
          <w:w w:val="97"/>
          <w:sz w:val="28"/>
          <w:szCs w:val="28"/>
        </w:rPr>
        <w:t>. Sắp xếp các đơn vị hà</w:t>
      </w:r>
      <w:r w:rsidR="00F329FC" w:rsidRPr="00267E5F">
        <w:rPr>
          <w:b/>
          <w:bCs/>
          <w:w w:val="97"/>
          <w:sz w:val="28"/>
          <w:szCs w:val="28"/>
        </w:rPr>
        <w:t>nh chính cấp xã thuộc</w:t>
      </w:r>
      <w:r w:rsidR="0019646A" w:rsidRPr="00267E5F">
        <w:rPr>
          <w:b/>
          <w:bCs/>
          <w:w w:val="97"/>
          <w:sz w:val="28"/>
          <w:szCs w:val="28"/>
        </w:rPr>
        <w:t xml:space="preserve"> </w:t>
      </w:r>
      <w:r w:rsidR="00080CDC" w:rsidRPr="00267E5F">
        <w:rPr>
          <w:b/>
          <w:bCs/>
          <w:w w:val="97"/>
          <w:sz w:val="28"/>
          <w:szCs w:val="28"/>
        </w:rPr>
        <w:t xml:space="preserve">tỉnh </w:t>
      </w:r>
      <w:r w:rsidR="00E808BD" w:rsidRPr="00267E5F">
        <w:rPr>
          <w:b/>
          <w:bCs/>
          <w:w w:val="97"/>
          <w:sz w:val="28"/>
          <w:szCs w:val="28"/>
        </w:rPr>
        <w:t>Đồng Nai</w:t>
      </w:r>
    </w:p>
    <w:p w14:paraId="6D657D67" w14:textId="77777777" w:rsidR="00BE216E" w:rsidRPr="007B3D3A" w:rsidRDefault="00BE216E" w:rsidP="00CE1682">
      <w:pPr>
        <w:spacing w:before="120" w:after="120"/>
        <w:ind w:firstLine="709"/>
        <w:jc w:val="both"/>
        <w:rPr>
          <w:bCs/>
          <w:sz w:val="28"/>
          <w:szCs w:val="28"/>
          <w:lang w:val="nl-NL"/>
        </w:rPr>
      </w:pPr>
      <w:r w:rsidRPr="007B3D3A">
        <w:rPr>
          <w:bCs/>
          <w:sz w:val="28"/>
          <w:szCs w:val="28"/>
          <w:lang w:val="nl-NL"/>
        </w:rPr>
        <w:t xml:space="preserve">1. </w:t>
      </w:r>
      <w:r w:rsidRPr="007B3D3A">
        <w:rPr>
          <w:bCs/>
          <w:sz w:val="28"/>
          <w:szCs w:val="28"/>
        </w:rPr>
        <w:t xml:space="preserve">Sắp xếp </w:t>
      </w:r>
      <w:r w:rsidR="00C23295" w:rsidRPr="007B3D3A">
        <w:rPr>
          <w:bCs/>
          <w:sz w:val="28"/>
          <w:szCs w:val="28"/>
        </w:rPr>
        <w:t>các đơn vị hành chính</w:t>
      </w:r>
      <w:r w:rsidRPr="007B3D3A">
        <w:rPr>
          <w:bCs/>
          <w:sz w:val="28"/>
          <w:szCs w:val="28"/>
        </w:rPr>
        <w:t xml:space="preserve"> </w:t>
      </w:r>
      <w:r w:rsidR="00C23295" w:rsidRPr="007B3D3A">
        <w:rPr>
          <w:bCs/>
          <w:sz w:val="28"/>
          <w:szCs w:val="28"/>
        </w:rPr>
        <w:t xml:space="preserve">cấp xã </w:t>
      </w:r>
      <w:r w:rsidRPr="007B3D3A">
        <w:rPr>
          <w:bCs/>
          <w:sz w:val="28"/>
          <w:szCs w:val="28"/>
        </w:rPr>
        <w:t>thuộc thành phố Biên Hòa</w:t>
      </w:r>
      <w:r w:rsidR="00C23295" w:rsidRPr="007B3D3A">
        <w:rPr>
          <w:bCs/>
          <w:sz w:val="28"/>
          <w:szCs w:val="28"/>
        </w:rPr>
        <w:t xml:space="preserve"> như sau:</w:t>
      </w:r>
    </w:p>
    <w:p w14:paraId="6988D579" w14:textId="46574876" w:rsidR="00BF3750" w:rsidRPr="00267E5F" w:rsidRDefault="00BE216E" w:rsidP="00CE1682">
      <w:pPr>
        <w:spacing w:before="120" w:after="120"/>
        <w:ind w:firstLine="709"/>
        <w:jc w:val="both"/>
        <w:rPr>
          <w:bCs/>
          <w:sz w:val="28"/>
          <w:szCs w:val="28"/>
          <w:lang w:val="nl-NL"/>
        </w:rPr>
      </w:pPr>
      <w:r w:rsidRPr="00B97044">
        <w:rPr>
          <w:bCs/>
          <w:sz w:val="28"/>
          <w:szCs w:val="28"/>
          <w:lang w:val="nl-NL"/>
        </w:rPr>
        <w:t>a)</w:t>
      </w:r>
      <w:r w:rsidR="00BF3750" w:rsidRPr="00B97044">
        <w:rPr>
          <w:bCs/>
          <w:sz w:val="28"/>
          <w:szCs w:val="28"/>
          <w:lang w:val="nl-NL"/>
        </w:rPr>
        <w:t xml:space="preserve"> Nhập toàn bộ diện tích tự nhiên</w:t>
      </w:r>
      <w:r w:rsidR="000B4ED7" w:rsidRPr="00B97044">
        <w:rPr>
          <w:bCs/>
          <w:sz w:val="28"/>
          <w:szCs w:val="28"/>
          <w:lang w:val="nl-NL"/>
        </w:rPr>
        <w:t xml:space="preserve"> là 0,56 km</w:t>
      </w:r>
      <w:r w:rsidR="000B4ED7" w:rsidRPr="00B97044">
        <w:rPr>
          <w:bCs/>
          <w:sz w:val="28"/>
          <w:szCs w:val="28"/>
          <w:vertAlign w:val="superscript"/>
          <w:lang w:val="nl-NL"/>
        </w:rPr>
        <w:t>2</w:t>
      </w:r>
      <w:r w:rsidR="00BF3750" w:rsidRPr="00B97044">
        <w:rPr>
          <w:bCs/>
          <w:sz w:val="28"/>
          <w:szCs w:val="28"/>
          <w:lang w:val="nl-NL"/>
        </w:rPr>
        <w:t xml:space="preserve">, quy mô dân số </w:t>
      </w:r>
      <w:r w:rsidR="000B4ED7" w:rsidRPr="00B97044">
        <w:rPr>
          <w:bCs/>
          <w:sz w:val="28"/>
          <w:szCs w:val="28"/>
          <w:lang w:val="nl-NL"/>
        </w:rPr>
        <w:t xml:space="preserve">là </w:t>
      </w:r>
      <w:r w:rsidR="00F50A7F" w:rsidRPr="00B97044">
        <w:rPr>
          <w:bCs/>
          <w:sz w:val="28"/>
          <w:szCs w:val="28"/>
          <w:lang w:val="nl-NL"/>
        </w:rPr>
        <w:t>9.283</w:t>
      </w:r>
      <w:r w:rsidR="00BF3750" w:rsidRPr="00267E5F">
        <w:rPr>
          <w:bCs/>
          <w:sz w:val="28"/>
          <w:szCs w:val="28"/>
          <w:lang w:val="nl-NL"/>
        </w:rPr>
        <w:t xml:space="preserve"> </w:t>
      </w:r>
      <w:r w:rsidR="00BF3750" w:rsidRPr="00326534">
        <w:rPr>
          <w:bCs/>
          <w:spacing w:val="-6"/>
          <w:sz w:val="28"/>
          <w:szCs w:val="28"/>
          <w:lang w:val="nl-NL"/>
        </w:rPr>
        <w:t xml:space="preserve">người của </w:t>
      </w:r>
      <w:r w:rsidR="00F50A7F" w:rsidRPr="00326534">
        <w:rPr>
          <w:bCs/>
          <w:spacing w:val="-6"/>
          <w:sz w:val="28"/>
          <w:szCs w:val="28"/>
          <w:lang w:val="nl-NL"/>
        </w:rPr>
        <w:t>phường Hòa Bình</w:t>
      </w:r>
      <w:r w:rsidR="00B607D3" w:rsidRPr="00326534">
        <w:rPr>
          <w:bCs/>
          <w:spacing w:val="-6"/>
          <w:sz w:val="28"/>
          <w:szCs w:val="28"/>
          <w:lang w:val="nl-NL"/>
        </w:rPr>
        <w:t xml:space="preserve"> và</w:t>
      </w:r>
      <w:r w:rsidR="00BF3750" w:rsidRPr="00326534">
        <w:rPr>
          <w:bCs/>
          <w:spacing w:val="-6"/>
          <w:sz w:val="28"/>
          <w:szCs w:val="28"/>
          <w:lang w:val="nl-NL"/>
        </w:rPr>
        <w:t xml:space="preserve"> </w:t>
      </w:r>
      <w:r w:rsidR="0080768E" w:rsidRPr="00326534">
        <w:rPr>
          <w:bCs/>
          <w:spacing w:val="-6"/>
          <w:sz w:val="28"/>
          <w:szCs w:val="28"/>
          <w:lang w:val="nl-NL"/>
        </w:rPr>
        <w:t>điều chỉnh</w:t>
      </w:r>
      <w:r w:rsidR="00B607D3" w:rsidRPr="00326534">
        <w:rPr>
          <w:bCs/>
          <w:spacing w:val="-6"/>
          <w:sz w:val="28"/>
          <w:szCs w:val="28"/>
          <w:lang w:val="nl-NL"/>
        </w:rPr>
        <w:t xml:space="preserve"> </w:t>
      </w:r>
      <w:r w:rsidR="000A34A4" w:rsidRPr="00326534">
        <w:rPr>
          <w:bCs/>
          <w:spacing w:val="-6"/>
          <w:sz w:val="28"/>
          <w:szCs w:val="28"/>
          <w:lang w:val="nl-NL"/>
        </w:rPr>
        <w:t xml:space="preserve">một phần </w:t>
      </w:r>
      <w:r w:rsidR="00BF3750" w:rsidRPr="00326534">
        <w:rPr>
          <w:bCs/>
          <w:spacing w:val="-6"/>
          <w:sz w:val="28"/>
          <w:szCs w:val="28"/>
          <w:lang w:val="nl-NL"/>
        </w:rPr>
        <w:t>diện tích tự nhiên</w:t>
      </w:r>
      <w:r w:rsidR="000B4ED7" w:rsidRPr="00326534">
        <w:rPr>
          <w:bCs/>
          <w:spacing w:val="-6"/>
          <w:sz w:val="28"/>
          <w:szCs w:val="28"/>
          <w:lang w:val="nl-NL"/>
        </w:rPr>
        <w:t xml:space="preserve"> là </w:t>
      </w:r>
      <w:r w:rsidR="000B4ED7" w:rsidRPr="00326534">
        <w:rPr>
          <w:spacing w:val="-6"/>
          <w:sz w:val="28"/>
          <w:szCs w:val="28"/>
          <w:lang w:val="vi-VN"/>
        </w:rPr>
        <w:t>0</w:t>
      </w:r>
      <w:r w:rsidR="000B4ED7" w:rsidRPr="00326534">
        <w:rPr>
          <w:spacing w:val="-6"/>
          <w:sz w:val="28"/>
          <w:szCs w:val="28"/>
          <w:lang w:val="es-MX"/>
        </w:rPr>
        <w:t>,</w:t>
      </w:r>
      <w:r w:rsidR="000B4ED7" w:rsidRPr="00326534">
        <w:rPr>
          <w:spacing w:val="-6"/>
          <w:sz w:val="28"/>
          <w:szCs w:val="28"/>
          <w:lang w:val="vi-VN"/>
        </w:rPr>
        <w:t xml:space="preserve">13 </w:t>
      </w:r>
      <w:r w:rsidR="000B4ED7" w:rsidRPr="00326534">
        <w:rPr>
          <w:bCs/>
          <w:spacing w:val="-6"/>
          <w:sz w:val="28"/>
          <w:szCs w:val="28"/>
          <w:lang w:val="nl-NL"/>
        </w:rPr>
        <w:t>km</w:t>
      </w:r>
      <w:r w:rsidR="000B4ED7" w:rsidRPr="00326534">
        <w:rPr>
          <w:bCs/>
          <w:spacing w:val="-6"/>
          <w:sz w:val="28"/>
          <w:szCs w:val="28"/>
          <w:vertAlign w:val="superscript"/>
          <w:lang w:val="nl-NL"/>
        </w:rPr>
        <w:t>2</w:t>
      </w:r>
      <w:r w:rsidR="00BF3750" w:rsidRPr="00267E5F">
        <w:rPr>
          <w:bCs/>
          <w:sz w:val="28"/>
          <w:szCs w:val="28"/>
          <w:lang w:val="nl-NL"/>
        </w:rPr>
        <w:t xml:space="preserve">, quy mô dân số </w:t>
      </w:r>
      <w:r w:rsidR="000B4ED7">
        <w:rPr>
          <w:bCs/>
          <w:sz w:val="28"/>
          <w:szCs w:val="28"/>
          <w:lang w:val="nl-NL"/>
        </w:rPr>
        <w:t xml:space="preserve">là </w:t>
      </w:r>
      <w:r w:rsidR="007759C4" w:rsidRPr="00267E5F">
        <w:rPr>
          <w:bCs/>
          <w:sz w:val="28"/>
          <w:szCs w:val="28"/>
          <w:lang w:val="nl-NL"/>
        </w:rPr>
        <w:t>3.553</w:t>
      </w:r>
      <w:r w:rsidR="00BF3750" w:rsidRPr="00267E5F">
        <w:rPr>
          <w:bCs/>
          <w:sz w:val="28"/>
          <w:szCs w:val="28"/>
          <w:lang w:val="nl-NL"/>
        </w:rPr>
        <w:t xml:space="preserve"> người của </w:t>
      </w:r>
      <w:r w:rsidR="00E63A9F">
        <w:rPr>
          <w:bCs/>
          <w:sz w:val="28"/>
          <w:szCs w:val="28"/>
          <w:lang w:val="nl-NL"/>
        </w:rPr>
        <w:t>p</w:t>
      </w:r>
      <w:r w:rsidR="00BF3750" w:rsidRPr="00267E5F">
        <w:rPr>
          <w:bCs/>
          <w:sz w:val="28"/>
          <w:szCs w:val="28"/>
          <w:lang w:val="nl-NL"/>
        </w:rPr>
        <w:t xml:space="preserve">hường </w:t>
      </w:r>
      <w:r w:rsidR="007759C4" w:rsidRPr="00267E5F">
        <w:rPr>
          <w:bCs/>
          <w:sz w:val="28"/>
          <w:szCs w:val="28"/>
          <w:lang w:val="nl-NL"/>
        </w:rPr>
        <w:t>Tân Phong</w:t>
      </w:r>
      <w:r w:rsidR="005308CA" w:rsidRPr="00267E5F">
        <w:rPr>
          <w:bCs/>
          <w:sz w:val="28"/>
          <w:szCs w:val="28"/>
          <w:lang w:val="nl-NL"/>
        </w:rPr>
        <w:t xml:space="preserve"> </w:t>
      </w:r>
      <w:r w:rsidR="006B22B9">
        <w:rPr>
          <w:bCs/>
          <w:sz w:val="28"/>
          <w:szCs w:val="28"/>
          <w:lang w:val="vi-VN"/>
        </w:rPr>
        <w:t xml:space="preserve">để nhập </w:t>
      </w:r>
      <w:r w:rsidR="00035A53">
        <w:rPr>
          <w:bCs/>
          <w:sz w:val="28"/>
          <w:szCs w:val="28"/>
          <w:lang w:val="nl-NL"/>
        </w:rPr>
        <w:t xml:space="preserve">vào </w:t>
      </w:r>
      <w:r w:rsidR="005308CA" w:rsidRPr="00267E5F">
        <w:rPr>
          <w:bCs/>
          <w:sz w:val="28"/>
          <w:szCs w:val="28"/>
          <w:lang w:val="nl-NL"/>
        </w:rPr>
        <w:t>phường Quang Vinh</w:t>
      </w:r>
      <w:r w:rsidR="00035A53">
        <w:rPr>
          <w:bCs/>
          <w:sz w:val="28"/>
          <w:szCs w:val="28"/>
          <w:lang w:val="nl-NL"/>
        </w:rPr>
        <w:t>.</w:t>
      </w:r>
      <w:r w:rsidR="005308CA" w:rsidRPr="00267E5F">
        <w:rPr>
          <w:bCs/>
          <w:sz w:val="28"/>
          <w:szCs w:val="28"/>
          <w:lang w:val="nl-NL"/>
        </w:rPr>
        <w:t xml:space="preserve"> </w:t>
      </w:r>
      <w:r w:rsidR="00BF3750" w:rsidRPr="00267E5F">
        <w:rPr>
          <w:bCs/>
          <w:sz w:val="28"/>
          <w:szCs w:val="28"/>
          <w:lang w:val="nl-NL"/>
        </w:rPr>
        <w:t xml:space="preserve">Sau khi </w:t>
      </w:r>
      <w:r w:rsidR="00F3620F">
        <w:rPr>
          <w:bCs/>
          <w:sz w:val="28"/>
          <w:szCs w:val="28"/>
          <w:lang w:val="nl-NL"/>
        </w:rPr>
        <w:t>sắp xếp</w:t>
      </w:r>
      <w:r w:rsidR="00035A53">
        <w:rPr>
          <w:bCs/>
          <w:sz w:val="28"/>
          <w:szCs w:val="28"/>
          <w:lang w:val="nl-NL"/>
        </w:rPr>
        <w:t>,</w:t>
      </w:r>
      <w:r w:rsidR="00BF3750" w:rsidRPr="00267E5F">
        <w:rPr>
          <w:bCs/>
          <w:sz w:val="28"/>
          <w:szCs w:val="28"/>
          <w:lang w:val="nl-NL"/>
        </w:rPr>
        <w:t xml:space="preserve"> </w:t>
      </w:r>
      <w:r w:rsidR="00035A53">
        <w:rPr>
          <w:bCs/>
          <w:sz w:val="28"/>
          <w:szCs w:val="28"/>
          <w:lang w:val="nl-NL"/>
        </w:rPr>
        <w:t>p</w:t>
      </w:r>
      <w:r w:rsidR="00BF3750" w:rsidRPr="00267E5F">
        <w:rPr>
          <w:bCs/>
          <w:sz w:val="28"/>
          <w:szCs w:val="28"/>
          <w:lang w:val="nl-NL"/>
        </w:rPr>
        <w:t xml:space="preserve">hường </w:t>
      </w:r>
      <w:r w:rsidR="005308CA" w:rsidRPr="00267E5F">
        <w:rPr>
          <w:bCs/>
          <w:sz w:val="28"/>
          <w:szCs w:val="28"/>
          <w:lang w:val="nl-NL"/>
        </w:rPr>
        <w:t>Quang Vinh</w:t>
      </w:r>
      <w:r w:rsidR="00BF3750" w:rsidRPr="00267E5F">
        <w:rPr>
          <w:bCs/>
          <w:sz w:val="28"/>
          <w:szCs w:val="28"/>
          <w:lang w:val="nl-NL"/>
        </w:rPr>
        <w:t xml:space="preserve"> có diện tích tự nhiên </w:t>
      </w:r>
      <w:r w:rsidR="00035A53">
        <w:rPr>
          <w:bCs/>
          <w:sz w:val="28"/>
          <w:szCs w:val="28"/>
          <w:lang w:val="nl-NL"/>
        </w:rPr>
        <w:t xml:space="preserve">là </w:t>
      </w:r>
      <w:r w:rsidR="00C92579" w:rsidRPr="00BF3750">
        <w:rPr>
          <w:sz w:val="28"/>
          <w:szCs w:val="28"/>
          <w:lang w:val="es-MX"/>
        </w:rPr>
        <w:t>1,79</w:t>
      </w:r>
      <w:r w:rsidR="00BF3750" w:rsidRPr="00267E5F">
        <w:rPr>
          <w:bCs/>
          <w:sz w:val="28"/>
          <w:szCs w:val="28"/>
          <w:lang w:val="nl-NL"/>
        </w:rPr>
        <w:t xml:space="preserve"> km</w:t>
      </w:r>
      <w:r w:rsidR="00BF3750" w:rsidRPr="00267E5F">
        <w:rPr>
          <w:bCs/>
          <w:sz w:val="28"/>
          <w:szCs w:val="28"/>
          <w:vertAlign w:val="superscript"/>
          <w:lang w:val="nl-NL"/>
        </w:rPr>
        <w:t>2</w:t>
      </w:r>
      <w:r w:rsidR="000A34A4">
        <w:rPr>
          <w:bCs/>
          <w:sz w:val="28"/>
          <w:szCs w:val="28"/>
          <w:lang w:val="nl-NL"/>
        </w:rPr>
        <w:t xml:space="preserve"> và</w:t>
      </w:r>
      <w:r w:rsidR="00BF3750" w:rsidRPr="00267E5F">
        <w:rPr>
          <w:bCs/>
          <w:sz w:val="28"/>
          <w:szCs w:val="28"/>
          <w:lang w:val="nl-NL"/>
        </w:rPr>
        <w:t xml:space="preserve"> quy mô dân số </w:t>
      </w:r>
      <w:r w:rsidR="00035A53">
        <w:rPr>
          <w:bCs/>
          <w:sz w:val="28"/>
          <w:szCs w:val="28"/>
          <w:lang w:val="nl-NL"/>
        </w:rPr>
        <w:t xml:space="preserve">là </w:t>
      </w:r>
      <w:r w:rsidR="00C92579" w:rsidRPr="00267E5F">
        <w:rPr>
          <w:bCs/>
          <w:sz w:val="28"/>
          <w:szCs w:val="28"/>
          <w:lang w:val="nl-NL"/>
        </w:rPr>
        <w:t>33.894</w:t>
      </w:r>
      <w:r w:rsidR="00BF3750" w:rsidRPr="00267E5F">
        <w:rPr>
          <w:bCs/>
          <w:sz w:val="28"/>
          <w:szCs w:val="28"/>
          <w:lang w:val="nl-NL"/>
        </w:rPr>
        <w:t xml:space="preserve"> người. </w:t>
      </w:r>
    </w:p>
    <w:p w14:paraId="417262F1" w14:textId="77777777" w:rsidR="00C8101A" w:rsidRDefault="00C92579" w:rsidP="00CE1682">
      <w:pPr>
        <w:spacing w:before="120" w:after="120"/>
        <w:ind w:firstLine="709"/>
        <w:jc w:val="both"/>
        <w:rPr>
          <w:sz w:val="28"/>
          <w:szCs w:val="28"/>
          <w:shd w:val="clear" w:color="auto" w:fill="FFFFFF"/>
          <w:lang w:val="es-MX"/>
        </w:rPr>
      </w:pPr>
      <w:r w:rsidRPr="00267E5F">
        <w:rPr>
          <w:bCs/>
          <w:sz w:val="28"/>
          <w:szCs w:val="28"/>
          <w:lang w:val="nl-NL"/>
        </w:rPr>
        <w:t xml:space="preserve">Phường </w:t>
      </w:r>
      <w:r w:rsidR="00903D4C" w:rsidRPr="00267E5F">
        <w:rPr>
          <w:bCs/>
          <w:sz w:val="28"/>
          <w:szCs w:val="28"/>
          <w:lang w:val="nl-NL"/>
        </w:rPr>
        <w:t>Quang Vinh</w:t>
      </w:r>
      <w:r w:rsidRPr="00267E5F">
        <w:rPr>
          <w:bCs/>
          <w:sz w:val="28"/>
          <w:szCs w:val="28"/>
          <w:lang w:val="nl-NL"/>
        </w:rPr>
        <w:t xml:space="preserve"> giáp các phường </w:t>
      </w:r>
      <w:r w:rsidR="00C8101A" w:rsidRPr="00BF3750">
        <w:rPr>
          <w:sz w:val="28"/>
          <w:szCs w:val="28"/>
          <w:lang w:val="es-MX"/>
        </w:rPr>
        <w:t>Bửu Long,</w:t>
      </w:r>
      <w:r w:rsidR="00C8101A" w:rsidRPr="00BF3750">
        <w:rPr>
          <w:sz w:val="28"/>
          <w:szCs w:val="28"/>
          <w:shd w:val="clear" w:color="auto" w:fill="FFFFFF"/>
          <w:lang w:val="es-MX"/>
        </w:rPr>
        <w:t xml:space="preserve"> </w:t>
      </w:r>
      <w:r w:rsidR="00903D4C" w:rsidRPr="00BF3750">
        <w:rPr>
          <w:sz w:val="28"/>
          <w:szCs w:val="28"/>
          <w:lang w:val="es-MX"/>
        </w:rPr>
        <w:t xml:space="preserve">Hóa An, </w:t>
      </w:r>
      <w:r w:rsidR="00903D4C" w:rsidRPr="00BF3750">
        <w:rPr>
          <w:sz w:val="28"/>
          <w:szCs w:val="28"/>
          <w:shd w:val="clear" w:color="auto" w:fill="FFFFFF"/>
          <w:lang w:val="es-MX"/>
        </w:rPr>
        <w:t>Tân Phong</w:t>
      </w:r>
      <w:r w:rsidR="00C8101A">
        <w:rPr>
          <w:sz w:val="28"/>
          <w:szCs w:val="28"/>
          <w:shd w:val="clear" w:color="auto" w:fill="FFFFFF"/>
          <w:lang w:val="es-MX"/>
        </w:rPr>
        <w:t xml:space="preserve">, </w:t>
      </w:r>
      <w:r w:rsidR="00C8101A">
        <w:rPr>
          <w:sz w:val="28"/>
          <w:szCs w:val="28"/>
          <w:lang w:val="es-MX"/>
        </w:rPr>
        <w:t>Trung Dũng</w:t>
      </w:r>
      <w:r w:rsidR="00352A0C">
        <w:rPr>
          <w:sz w:val="28"/>
          <w:szCs w:val="28"/>
          <w:lang w:val="es-MX"/>
        </w:rPr>
        <w:t>;</w:t>
      </w:r>
    </w:p>
    <w:p w14:paraId="5C4A852D" w14:textId="7615972B" w:rsidR="00D137C9" w:rsidRPr="00267E5F" w:rsidRDefault="00123C65" w:rsidP="00CE1682">
      <w:pPr>
        <w:spacing w:before="120" w:after="120"/>
        <w:ind w:firstLine="709"/>
        <w:jc w:val="both"/>
        <w:rPr>
          <w:bCs/>
          <w:sz w:val="28"/>
          <w:szCs w:val="28"/>
          <w:lang w:val="nl-NL"/>
        </w:rPr>
      </w:pPr>
      <w:r w:rsidRPr="00267E5F">
        <w:rPr>
          <w:bCs/>
          <w:sz w:val="28"/>
          <w:szCs w:val="28"/>
          <w:lang w:val="nl-NL"/>
        </w:rPr>
        <w:lastRenderedPageBreak/>
        <w:t>b)</w:t>
      </w:r>
      <w:r w:rsidR="00D137C9" w:rsidRPr="00267E5F">
        <w:rPr>
          <w:bCs/>
          <w:sz w:val="28"/>
          <w:szCs w:val="28"/>
          <w:lang w:val="nl-NL"/>
        </w:rPr>
        <w:t xml:space="preserve"> Nhập toàn bộ diện tích tự nhiên</w:t>
      </w:r>
      <w:r w:rsidR="00531C53">
        <w:rPr>
          <w:bCs/>
          <w:sz w:val="28"/>
          <w:szCs w:val="28"/>
          <w:lang w:val="nl-NL"/>
        </w:rPr>
        <w:t xml:space="preserve"> là </w:t>
      </w:r>
      <w:r w:rsidR="00531C53" w:rsidRPr="00267E5F">
        <w:rPr>
          <w:bCs/>
          <w:sz w:val="28"/>
          <w:szCs w:val="28"/>
          <w:lang w:val="nl-NL"/>
        </w:rPr>
        <w:t>0,37 km</w:t>
      </w:r>
      <w:r w:rsidR="00531C53" w:rsidRPr="00267E5F">
        <w:rPr>
          <w:bCs/>
          <w:sz w:val="28"/>
          <w:szCs w:val="28"/>
          <w:vertAlign w:val="superscript"/>
          <w:lang w:val="nl-NL"/>
        </w:rPr>
        <w:t>2</w:t>
      </w:r>
      <w:r w:rsidR="00D137C9" w:rsidRPr="00267E5F">
        <w:rPr>
          <w:bCs/>
          <w:sz w:val="28"/>
          <w:szCs w:val="28"/>
          <w:lang w:val="nl-NL"/>
        </w:rPr>
        <w:t>, quy mô dân số</w:t>
      </w:r>
      <w:r w:rsidRPr="00267E5F">
        <w:rPr>
          <w:bCs/>
          <w:sz w:val="28"/>
          <w:szCs w:val="28"/>
          <w:lang w:val="nl-NL"/>
        </w:rPr>
        <w:t xml:space="preserve"> </w:t>
      </w:r>
      <w:r w:rsidR="00531C53">
        <w:rPr>
          <w:bCs/>
          <w:sz w:val="28"/>
          <w:szCs w:val="28"/>
          <w:lang w:val="nl-NL"/>
        </w:rPr>
        <w:t xml:space="preserve">là </w:t>
      </w:r>
      <w:r w:rsidRPr="00267E5F">
        <w:rPr>
          <w:bCs/>
          <w:sz w:val="28"/>
          <w:szCs w:val="28"/>
          <w:lang w:val="nl-NL"/>
        </w:rPr>
        <w:t>6.234</w:t>
      </w:r>
      <w:r w:rsidR="00D137C9" w:rsidRPr="00267E5F">
        <w:rPr>
          <w:bCs/>
          <w:sz w:val="28"/>
          <w:szCs w:val="28"/>
          <w:lang w:val="nl-NL"/>
        </w:rPr>
        <w:t xml:space="preserve"> người của phường </w:t>
      </w:r>
      <w:r w:rsidRPr="00267E5F">
        <w:rPr>
          <w:bCs/>
          <w:sz w:val="28"/>
          <w:szCs w:val="28"/>
          <w:lang w:val="nl-NL"/>
        </w:rPr>
        <w:t>Thanh</w:t>
      </w:r>
      <w:r w:rsidR="00D137C9" w:rsidRPr="00267E5F">
        <w:rPr>
          <w:bCs/>
          <w:sz w:val="28"/>
          <w:szCs w:val="28"/>
          <w:lang w:val="nl-NL"/>
        </w:rPr>
        <w:t xml:space="preserve"> Bình</w:t>
      </w:r>
      <w:r w:rsidR="00912209">
        <w:rPr>
          <w:bCs/>
          <w:sz w:val="28"/>
          <w:szCs w:val="28"/>
          <w:lang w:val="nl-NL"/>
        </w:rPr>
        <w:t>,</w:t>
      </w:r>
      <w:r w:rsidR="00D137C9" w:rsidRPr="00267E5F">
        <w:rPr>
          <w:bCs/>
          <w:sz w:val="28"/>
          <w:szCs w:val="28"/>
          <w:lang w:val="nl-NL"/>
        </w:rPr>
        <w:t xml:space="preserve"> </w:t>
      </w:r>
      <w:r w:rsidR="00A36284">
        <w:rPr>
          <w:bCs/>
          <w:sz w:val="28"/>
          <w:szCs w:val="28"/>
          <w:lang w:val="nl-NL"/>
        </w:rPr>
        <w:t xml:space="preserve">toàn bộ </w:t>
      </w:r>
      <w:r w:rsidRPr="00267E5F">
        <w:rPr>
          <w:bCs/>
          <w:sz w:val="28"/>
          <w:szCs w:val="28"/>
          <w:lang w:val="nl-NL"/>
        </w:rPr>
        <w:t>diện tích tự nhiên</w:t>
      </w:r>
      <w:r w:rsidR="000639D3">
        <w:rPr>
          <w:bCs/>
          <w:sz w:val="28"/>
          <w:szCs w:val="28"/>
          <w:lang w:val="nl-NL"/>
        </w:rPr>
        <w:t xml:space="preserve"> là </w:t>
      </w:r>
      <w:r w:rsidR="000639D3" w:rsidRPr="00267E5F">
        <w:rPr>
          <w:bCs/>
          <w:sz w:val="28"/>
          <w:szCs w:val="28"/>
          <w:lang w:val="nl-NL"/>
        </w:rPr>
        <w:t>1,37 km</w:t>
      </w:r>
      <w:r w:rsidR="000639D3" w:rsidRPr="00267E5F">
        <w:rPr>
          <w:bCs/>
          <w:sz w:val="28"/>
          <w:szCs w:val="28"/>
          <w:vertAlign w:val="superscript"/>
          <w:lang w:val="nl-NL"/>
        </w:rPr>
        <w:t>2</w:t>
      </w:r>
      <w:r w:rsidRPr="00267E5F">
        <w:rPr>
          <w:bCs/>
          <w:sz w:val="28"/>
          <w:szCs w:val="28"/>
          <w:lang w:val="nl-NL"/>
        </w:rPr>
        <w:t xml:space="preserve">, quy mô dân số </w:t>
      </w:r>
      <w:r w:rsidR="000639D3">
        <w:rPr>
          <w:bCs/>
          <w:sz w:val="28"/>
          <w:szCs w:val="28"/>
          <w:lang w:val="nl-NL"/>
        </w:rPr>
        <w:t xml:space="preserve">là </w:t>
      </w:r>
      <w:r w:rsidR="00AB4034" w:rsidRPr="00267E5F">
        <w:rPr>
          <w:bCs/>
          <w:sz w:val="28"/>
          <w:szCs w:val="28"/>
          <w:lang w:val="nl-NL"/>
        </w:rPr>
        <w:t>17.247</w:t>
      </w:r>
      <w:r w:rsidRPr="00267E5F">
        <w:rPr>
          <w:bCs/>
          <w:sz w:val="28"/>
          <w:szCs w:val="28"/>
          <w:lang w:val="nl-NL"/>
        </w:rPr>
        <w:t xml:space="preserve"> người của phường </w:t>
      </w:r>
      <w:r w:rsidR="00AB4034" w:rsidRPr="00267E5F">
        <w:rPr>
          <w:bCs/>
          <w:sz w:val="28"/>
          <w:szCs w:val="28"/>
          <w:lang w:val="nl-NL"/>
        </w:rPr>
        <w:t>Quyết Thắng</w:t>
      </w:r>
      <w:r w:rsidR="009F6583">
        <w:rPr>
          <w:bCs/>
          <w:sz w:val="28"/>
          <w:szCs w:val="28"/>
          <w:lang w:val="nl-NL"/>
        </w:rPr>
        <w:t xml:space="preserve"> và</w:t>
      </w:r>
      <w:r w:rsidRPr="00267E5F">
        <w:rPr>
          <w:bCs/>
          <w:sz w:val="28"/>
          <w:szCs w:val="28"/>
          <w:lang w:val="nl-NL"/>
        </w:rPr>
        <w:t xml:space="preserve"> </w:t>
      </w:r>
      <w:r w:rsidR="0080768E">
        <w:rPr>
          <w:bCs/>
          <w:sz w:val="28"/>
          <w:szCs w:val="28"/>
          <w:lang w:val="nl-NL"/>
        </w:rPr>
        <w:t>điều chỉnh</w:t>
      </w:r>
      <w:r w:rsidR="00352A0C">
        <w:rPr>
          <w:bCs/>
          <w:sz w:val="28"/>
          <w:szCs w:val="28"/>
          <w:lang w:val="nl-NL"/>
        </w:rPr>
        <w:t xml:space="preserve"> </w:t>
      </w:r>
      <w:r w:rsidR="000A34A4">
        <w:rPr>
          <w:bCs/>
          <w:sz w:val="28"/>
          <w:szCs w:val="28"/>
          <w:lang w:val="nl-NL"/>
        </w:rPr>
        <w:t xml:space="preserve">một phần </w:t>
      </w:r>
      <w:r w:rsidR="00D137C9" w:rsidRPr="00267E5F">
        <w:rPr>
          <w:bCs/>
          <w:sz w:val="28"/>
          <w:szCs w:val="28"/>
          <w:lang w:val="nl-NL"/>
        </w:rPr>
        <w:t>diện tích tự nhiên</w:t>
      </w:r>
      <w:r w:rsidR="0080768E">
        <w:rPr>
          <w:bCs/>
          <w:sz w:val="28"/>
          <w:szCs w:val="28"/>
          <w:lang w:val="nl-NL"/>
        </w:rPr>
        <w:t xml:space="preserve"> là </w:t>
      </w:r>
      <w:r w:rsidR="0080768E" w:rsidRPr="00BF3750">
        <w:rPr>
          <w:sz w:val="28"/>
          <w:szCs w:val="28"/>
          <w:lang w:val="vi-VN"/>
        </w:rPr>
        <w:t>0</w:t>
      </w:r>
      <w:r w:rsidR="0080768E" w:rsidRPr="00BF3750">
        <w:rPr>
          <w:sz w:val="28"/>
          <w:szCs w:val="28"/>
          <w:lang w:val="es-MX"/>
        </w:rPr>
        <w:t>,</w:t>
      </w:r>
      <w:r w:rsidR="0080768E" w:rsidRPr="00267E5F">
        <w:rPr>
          <w:sz w:val="28"/>
          <w:szCs w:val="28"/>
          <w:lang w:val="es-MX"/>
        </w:rPr>
        <w:t>0</w:t>
      </w:r>
      <w:r w:rsidR="0080768E" w:rsidRPr="00BF3750">
        <w:rPr>
          <w:sz w:val="28"/>
          <w:szCs w:val="28"/>
          <w:lang w:val="vi-VN"/>
        </w:rPr>
        <w:t xml:space="preserve">3 </w:t>
      </w:r>
      <w:r w:rsidR="0080768E" w:rsidRPr="00267E5F">
        <w:rPr>
          <w:bCs/>
          <w:sz w:val="28"/>
          <w:szCs w:val="28"/>
          <w:lang w:val="nl-NL"/>
        </w:rPr>
        <w:t>km</w:t>
      </w:r>
      <w:r w:rsidR="0080768E" w:rsidRPr="00267E5F">
        <w:rPr>
          <w:bCs/>
          <w:sz w:val="28"/>
          <w:szCs w:val="28"/>
          <w:vertAlign w:val="superscript"/>
          <w:lang w:val="nl-NL"/>
        </w:rPr>
        <w:t>2</w:t>
      </w:r>
      <w:r w:rsidR="00D137C9" w:rsidRPr="00267E5F">
        <w:rPr>
          <w:bCs/>
          <w:sz w:val="28"/>
          <w:szCs w:val="28"/>
          <w:lang w:val="nl-NL"/>
        </w:rPr>
        <w:t xml:space="preserve">, quy mô dân số </w:t>
      </w:r>
      <w:r w:rsidR="0080768E">
        <w:rPr>
          <w:bCs/>
          <w:sz w:val="28"/>
          <w:szCs w:val="28"/>
          <w:lang w:val="nl-NL"/>
        </w:rPr>
        <w:t xml:space="preserve">là </w:t>
      </w:r>
      <w:r w:rsidR="00AB4034" w:rsidRPr="00267E5F">
        <w:rPr>
          <w:bCs/>
          <w:sz w:val="28"/>
          <w:szCs w:val="28"/>
          <w:lang w:val="nl-NL"/>
        </w:rPr>
        <w:t>1.037</w:t>
      </w:r>
      <w:r w:rsidR="00D137C9" w:rsidRPr="00267E5F">
        <w:rPr>
          <w:bCs/>
          <w:sz w:val="28"/>
          <w:szCs w:val="28"/>
          <w:lang w:val="nl-NL"/>
        </w:rPr>
        <w:t xml:space="preserve"> người của </w:t>
      </w:r>
      <w:r w:rsidR="00CA58C1">
        <w:rPr>
          <w:bCs/>
          <w:sz w:val="28"/>
          <w:szCs w:val="28"/>
          <w:lang w:val="nl-NL"/>
        </w:rPr>
        <w:t>p</w:t>
      </w:r>
      <w:r w:rsidR="00D137C9" w:rsidRPr="00267E5F">
        <w:rPr>
          <w:bCs/>
          <w:sz w:val="28"/>
          <w:szCs w:val="28"/>
          <w:lang w:val="nl-NL"/>
        </w:rPr>
        <w:t>hường Tân Phong</w:t>
      </w:r>
      <w:r w:rsidR="00653B79">
        <w:rPr>
          <w:bCs/>
          <w:sz w:val="28"/>
          <w:szCs w:val="28"/>
          <w:lang w:val="nl-NL"/>
        </w:rPr>
        <w:t xml:space="preserve"> </w:t>
      </w:r>
      <w:r w:rsidR="006B22B9">
        <w:rPr>
          <w:bCs/>
          <w:sz w:val="28"/>
          <w:szCs w:val="28"/>
          <w:lang w:val="vi-VN"/>
        </w:rPr>
        <w:t xml:space="preserve">để nhập </w:t>
      </w:r>
      <w:r w:rsidR="00CA58C1">
        <w:rPr>
          <w:bCs/>
          <w:sz w:val="28"/>
          <w:szCs w:val="28"/>
          <w:lang w:val="nl-NL"/>
        </w:rPr>
        <w:t>vào</w:t>
      </w:r>
      <w:r w:rsidR="00D137C9" w:rsidRPr="00267E5F">
        <w:rPr>
          <w:bCs/>
          <w:sz w:val="28"/>
          <w:szCs w:val="28"/>
          <w:lang w:val="nl-NL"/>
        </w:rPr>
        <w:t xml:space="preserve"> phường </w:t>
      </w:r>
      <w:r w:rsidR="00214269" w:rsidRPr="00267E5F">
        <w:rPr>
          <w:bCs/>
          <w:sz w:val="28"/>
          <w:szCs w:val="28"/>
          <w:lang w:val="nl-NL"/>
        </w:rPr>
        <w:t>Trung Dũng</w:t>
      </w:r>
      <w:r w:rsidR="00D137C9" w:rsidRPr="00267E5F">
        <w:rPr>
          <w:bCs/>
          <w:sz w:val="28"/>
          <w:szCs w:val="28"/>
          <w:lang w:val="nl-NL"/>
        </w:rPr>
        <w:t xml:space="preserve">. Sau khi </w:t>
      </w:r>
      <w:r w:rsidR="00355762">
        <w:rPr>
          <w:bCs/>
          <w:sz w:val="28"/>
          <w:szCs w:val="28"/>
          <w:lang w:val="nl-NL"/>
        </w:rPr>
        <w:t>sắp xếp</w:t>
      </w:r>
      <w:r w:rsidR="00044AA9">
        <w:rPr>
          <w:bCs/>
          <w:sz w:val="28"/>
          <w:szCs w:val="28"/>
          <w:lang w:val="nl-NL"/>
        </w:rPr>
        <w:t>, p</w:t>
      </w:r>
      <w:r w:rsidR="00D137C9" w:rsidRPr="00267E5F">
        <w:rPr>
          <w:bCs/>
          <w:sz w:val="28"/>
          <w:szCs w:val="28"/>
          <w:lang w:val="nl-NL"/>
        </w:rPr>
        <w:t xml:space="preserve">hường </w:t>
      </w:r>
      <w:r w:rsidR="00214269" w:rsidRPr="00267E5F">
        <w:rPr>
          <w:bCs/>
          <w:sz w:val="28"/>
          <w:szCs w:val="28"/>
          <w:lang w:val="nl-NL"/>
        </w:rPr>
        <w:t>Trung Dũng</w:t>
      </w:r>
      <w:r w:rsidR="00D137C9" w:rsidRPr="00267E5F">
        <w:rPr>
          <w:bCs/>
          <w:sz w:val="28"/>
          <w:szCs w:val="28"/>
          <w:lang w:val="nl-NL"/>
        </w:rPr>
        <w:t xml:space="preserve"> có diện tích tự nhiên</w:t>
      </w:r>
      <w:r w:rsidR="00044AA9">
        <w:rPr>
          <w:bCs/>
          <w:sz w:val="28"/>
          <w:szCs w:val="28"/>
          <w:lang w:val="nl-NL"/>
        </w:rPr>
        <w:t xml:space="preserve"> là</w:t>
      </w:r>
      <w:r w:rsidR="00D137C9" w:rsidRPr="00267E5F">
        <w:rPr>
          <w:bCs/>
          <w:sz w:val="28"/>
          <w:szCs w:val="28"/>
          <w:lang w:val="nl-NL"/>
        </w:rPr>
        <w:t xml:space="preserve"> </w:t>
      </w:r>
      <w:r w:rsidR="00791414" w:rsidRPr="00267E5F">
        <w:rPr>
          <w:bCs/>
          <w:sz w:val="28"/>
          <w:szCs w:val="28"/>
          <w:lang w:val="nl-NL"/>
        </w:rPr>
        <w:t>2</w:t>
      </w:r>
      <w:r w:rsidR="00D137C9" w:rsidRPr="00BF3750">
        <w:rPr>
          <w:sz w:val="28"/>
          <w:szCs w:val="28"/>
          <w:lang w:val="es-MX"/>
        </w:rPr>
        <w:t>,</w:t>
      </w:r>
      <w:r w:rsidR="00791414" w:rsidRPr="00267E5F">
        <w:rPr>
          <w:sz w:val="28"/>
          <w:szCs w:val="28"/>
          <w:lang w:val="es-MX"/>
        </w:rPr>
        <w:t>58</w:t>
      </w:r>
      <w:r w:rsidR="00D137C9" w:rsidRPr="00267E5F">
        <w:rPr>
          <w:bCs/>
          <w:sz w:val="28"/>
          <w:szCs w:val="28"/>
          <w:lang w:val="nl-NL"/>
        </w:rPr>
        <w:t xml:space="preserve"> km</w:t>
      </w:r>
      <w:r w:rsidR="00D137C9" w:rsidRPr="00267E5F">
        <w:rPr>
          <w:bCs/>
          <w:sz w:val="28"/>
          <w:szCs w:val="28"/>
          <w:vertAlign w:val="superscript"/>
          <w:lang w:val="nl-NL"/>
        </w:rPr>
        <w:t>2</w:t>
      </w:r>
      <w:r w:rsidR="00352A0C">
        <w:rPr>
          <w:bCs/>
          <w:sz w:val="28"/>
          <w:szCs w:val="28"/>
          <w:lang w:val="nl-NL"/>
        </w:rPr>
        <w:t xml:space="preserve"> và </w:t>
      </w:r>
      <w:r w:rsidR="00D137C9" w:rsidRPr="00267E5F">
        <w:rPr>
          <w:bCs/>
          <w:sz w:val="28"/>
          <w:szCs w:val="28"/>
          <w:lang w:val="nl-NL"/>
        </w:rPr>
        <w:t xml:space="preserve">quy mô dân số </w:t>
      </w:r>
      <w:r w:rsidR="00044AA9">
        <w:rPr>
          <w:bCs/>
          <w:sz w:val="28"/>
          <w:szCs w:val="28"/>
          <w:lang w:val="nl-NL"/>
        </w:rPr>
        <w:t xml:space="preserve">là </w:t>
      </w:r>
      <w:r w:rsidR="00791414" w:rsidRPr="00267E5F">
        <w:rPr>
          <w:bCs/>
          <w:sz w:val="28"/>
          <w:szCs w:val="28"/>
          <w:lang w:val="nl-NL"/>
        </w:rPr>
        <w:t>49.658</w:t>
      </w:r>
      <w:r w:rsidR="00D137C9" w:rsidRPr="00267E5F">
        <w:rPr>
          <w:bCs/>
          <w:sz w:val="28"/>
          <w:szCs w:val="28"/>
          <w:lang w:val="nl-NL"/>
        </w:rPr>
        <w:t xml:space="preserve"> người. </w:t>
      </w:r>
    </w:p>
    <w:p w14:paraId="31E3F015" w14:textId="5D271F8A" w:rsidR="00352A0C" w:rsidRDefault="00D137C9" w:rsidP="00CE1682">
      <w:pPr>
        <w:spacing w:before="120" w:after="120"/>
        <w:ind w:firstLine="709"/>
        <w:jc w:val="both"/>
        <w:rPr>
          <w:sz w:val="28"/>
          <w:szCs w:val="28"/>
          <w:lang w:val="es-MX"/>
        </w:rPr>
      </w:pPr>
      <w:r w:rsidRPr="002D0E9D">
        <w:rPr>
          <w:bCs/>
          <w:sz w:val="28"/>
          <w:szCs w:val="28"/>
          <w:lang w:val="nl-NL"/>
        </w:rPr>
        <w:t xml:space="preserve">Phường </w:t>
      </w:r>
      <w:r w:rsidR="00791414" w:rsidRPr="002D0E9D">
        <w:rPr>
          <w:bCs/>
          <w:sz w:val="28"/>
          <w:szCs w:val="28"/>
          <w:lang w:val="nl-NL"/>
        </w:rPr>
        <w:t>Trung Dũng</w:t>
      </w:r>
      <w:r w:rsidRPr="002D0E9D">
        <w:rPr>
          <w:bCs/>
          <w:sz w:val="28"/>
          <w:szCs w:val="28"/>
          <w:lang w:val="nl-NL"/>
        </w:rPr>
        <w:t xml:space="preserve"> giáp các phường </w:t>
      </w:r>
      <w:r w:rsidR="007843FB" w:rsidRPr="00287212">
        <w:rPr>
          <w:sz w:val="28"/>
          <w:szCs w:val="28"/>
          <w:lang w:val="es-MX"/>
        </w:rPr>
        <w:t>Bửu Hòa</w:t>
      </w:r>
      <w:r w:rsidR="007843FB">
        <w:rPr>
          <w:sz w:val="28"/>
          <w:szCs w:val="28"/>
          <w:lang w:val="es-MX"/>
        </w:rPr>
        <w:t>,</w:t>
      </w:r>
      <w:r w:rsidR="007843FB" w:rsidRPr="002D0E9D">
        <w:rPr>
          <w:sz w:val="28"/>
          <w:szCs w:val="28"/>
          <w:lang w:val="es-MX"/>
        </w:rPr>
        <w:t xml:space="preserve"> </w:t>
      </w:r>
      <w:r w:rsidR="007843FB" w:rsidRPr="001B1540">
        <w:rPr>
          <w:sz w:val="28"/>
          <w:szCs w:val="28"/>
          <w:lang w:val="es-MX"/>
        </w:rPr>
        <w:t>Hiệp Hòa</w:t>
      </w:r>
      <w:r w:rsidR="007843FB">
        <w:rPr>
          <w:sz w:val="28"/>
          <w:szCs w:val="28"/>
          <w:lang w:val="es-MX"/>
        </w:rPr>
        <w:t>,</w:t>
      </w:r>
      <w:r w:rsidR="007843FB" w:rsidRPr="002D0E9D" w:rsidDel="008D0122">
        <w:rPr>
          <w:sz w:val="28"/>
          <w:szCs w:val="28"/>
          <w:lang w:val="es-MX"/>
        </w:rPr>
        <w:t xml:space="preserve"> </w:t>
      </w:r>
      <w:r w:rsidR="007843FB" w:rsidRPr="00183A6B">
        <w:rPr>
          <w:sz w:val="28"/>
          <w:szCs w:val="28"/>
          <w:lang w:val="es-MX"/>
        </w:rPr>
        <w:t>Hóa An</w:t>
      </w:r>
      <w:r w:rsidR="007843FB">
        <w:rPr>
          <w:sz w:val="28"/>
          <w:szCs w:val="28"/>
          <w:lang w:val="es-MX"/>
        </w:rPr>
        <w:t xml:space="preserve">, </w:t>
      </w:r>
      <w:r w:rsidR="00352A0C" w:rsidRPr="002D0E9D">
        <w:rPr>
          <w:sz w:val="28"/>
          <w:szCs w:val="28"/>
          <w:lang w:val="es-MX"/>
        </w:rPr>
        <w:t>Quang Vinh</w:t>
      </w:r>
      <w:r w:rsidR="00791414" w:rsidRPr="002D0E9D">
        <w:rPr>
          <w:sz w:val="28"/>
          <w:szCs w:val="28"/>
          <w:lang w:val="es-MX"/>
        </w:rPr>
        <w:t xml:space="preserve">, </w:t>
      </w:r>
      <w:r w:rsidR="007843FB" w:rsidRPr="002D0E9D">
        <w:rPr>
          <w:sz w:val="28"/>
          <w:szCs w:val="28"/>
          <w:lang w:val="es-MX"/>
        </w:rPr>
        <w:t>Tân Mai</w:t>
      </w:r>
      <w:r w:rsidR="007843FB">
        <w:rPr>
          <w:sz w:val="28"/>
          <w:szCs w:val="28"/>
          <w:lang w:val="es-MX"/>
        </w:rPr>
        <w:t>,</w:t>
      </w:r>
      <w:r w:rsidR="007843FB" w:rsidRPr="002D0E9D">
        <w:rPr>
          <w:sz w:val="28"/>
          <w:szCs w:val="28"/>
          <w:lang w:val="es-MX"/>
        </w:rPr>
        <w:t xml:space="preserve"> </w:t>
      </w:r>
      <w:r w:rsidR="008D0122" w:rsidRPr="00326534">
        <w:rPr>
          <w:sz w:val="28"/>
          <w:szCs w:val="28"/>
          <w:lang w:val="es-MX"/>
        </w:rPr>
        <w:t>Tân Phong, Thống Nhất</w:t>
      </w:r>
      <w:r w:rsidR="00352A0C" w:rsidRPr="002D0E9D">
        <w:rPr>
          <w:sz w:val="28"/>
          <w:szCs w:val="28"/>
          <w:lang w:val="es-MX"/>
        </w:rPr>
        <w:t>;</w:t>
      </w:r>
    </w:p>
    <w:p w14:paraId="107E1C37" w14:textId="40F1DCF3" w:rsidR="007E7B71" w:rsidRPr="00267E5F" w:rsidRDefault="00502956" w:rsidP="00CE1682">
      <w:pPr>
        <w:spacing w:before="120" w:after="120"/>
        <w:ind w:firstLine="709"/>
        <w:jc w:val="both"/>
        <w:rPr>
          <w:bCs/>
          <w:sz w:val="28"/>
          <w:szCs w:val="28"/>
          <w:lang w:val="nl-NL"/>
        </w:rPr>
      </w:pPr>
      <w:r w:rsidRPr="00267E5F">
        <w:rPr>
          <w:bCs/>
          <w:sz w:val="28"/>
          <w:szCs w:val="28"/>
          <w:lang w:val="nl-NL"/>
        </w:rPr>
        <w:t>c</w:t>
      </w:r>
      <w:r w:rsidR="007E7B71" w:rsidRPr="00267E5F">
        <w:rPr>
          <w:bCs/>
          <w:sz w:val="28"/>
          <w:szCs w:val="28"/>
          <w:lang w:val="nl-NL"/>
        </w:rPr>
        <w:t>) Nhập toàn bộ diện tích tự nhiên</w:t>
      </w:r>
      <w:r w:rsidR="00AF694E">
        <w:rPr>
          <w:bCs/>
          <w:sz w:val="28"/>
          <w:szCs w:val="28"/>
          <w:lang w:val="nl-NL"/>
        </w:rPr>
        <w:t xml:space="preserve"> là</w:t>
      </w:r>
      <w:r w:rsidR="00773A04">
        <w:rPr>
          <w:bCs/>
          <w:sz w:val="28"/>
          <w:szCs w:val="28"/>
          <w:lang w:val="nl-NL"/>
        </w:rPr>
        <w:t xml:space="preserve"> </w:t>
      </w:r>
      <w:r w:rsidR="00AF694E" w:rsidRPr="00267E5F">
        <w:rPr>
          <w:bCs/>
          <w:sz w:val="28"/>
          <w:szCs w:val="28"/>
          <w:lang w:val="nl-NL"/>
        </w:rPr>
        <w:t>1,31 km</w:t>
      </w:r>
      <w:r w:rsidR="00AF694E" w:rsidRPr="00267E5F">
        <w:rPr>
          <w:bCs/>
          <w:sz w:val="28"/>
          <w:szCs w:val="28"/>
          <w:vertAlign w:val="superscript"/>
          <w:lang w:val="nl-NL"/>
        </w:rPr>
        <w:t>2</w:t>
      </w:r>
      <w:r w:rsidR="00912209">
        <w:rPr>
          <w:bCs/>
          <w:sz w:val="28"/>
          <w:szCs w:val="28"/>
          <w:lang w:val="nl-NL"/>
        </w:rPr>
        <w:t>,</w:t>
      </w:r>
      <w:r w:rsidR="007E7B71" w:rsidRPr="00267E5F">
        <w:rPr>
          <w:bCs/>
          <w:sz w:val="28"/>
          <w:szCs w:val="28"/>
          <w:lang w:val="nl-NL"/>
        </w:rPr>
        <w:t xml:space="preserve"> quy mô dân số </w:t>
      </w:r>
      <w:r w:rsidR="00AF694E">
        <w:rPr>
          <w:bCs/>
          <w:sz w:val="28"/>
          <w:szCs w:val="28"/>
          <w:lang w:val="nl-NL"/>
        </w:rPr>
        <w:t xml:space="preserve">là </w:t>
      </w:r>
      <w:r w:rsidR="001924EA" w:rsidRPr="00267E5F">
        <w:rPr>
          <w:bCs/>
          <w:sz w:val="28"/>
          <w:szCs w:val="28"/>
          <w:lang w:val="nl-NL"/>
        </w:rPr>
        <w:t>16.236</w:t>
      </w:r>
      <w:r w:rsidR="007E7B71" w:rsidRPr="00267E5F">
        <w:rPr>
          <w:bCs/>
          <w:sz w:val="28"/>
          <w:szCs w:val="28"/>
          <w:lang w:val="nl-NL"/>
        </w:rPr>
        <w:t xml:space="preserve"> người của phường </w:t>
      </w:r>
      <w:r w:rsidR="009A3E62" w:rsidRPr="00267E5F">
        <w:rPr>
          <w:bCs/>
          <w:sz w:val="28"/>
          <w:szCs w:val="28"/>
          <w:lang w:val="nl-NL"/>
        </w:rPr>
        <w:t>Tân Tiến</w:t>
      </w:r>
      <w:r w:rsidR="00AF694E">
        <w:rPr>
          <w:bCs/>
          <w:sz w:val="28"/>
          <w:szCs w:val="28"/>
          <w:lang w:val="nl-NL"/>
        </w:rPr>
        <w:t xml:space="preserve"> vào p</w:t>
      </w:r>
      <w:r w:rsidR="007E7B71" w:rsidRPr="00267E5F">
        <w:rPr>
          <w:bCs/>
          <w:sz w:val="28"/>
          <w:szCs w:val="28"/>
          <w:lang w:val="nl-NL"/>
        </w:rPr>
        <w:t xml:space="preserve">hường </w:t>
      </w:r>
      <w:r w:rsidR="009A3E62" w:rsidRPr="00267E5F">
        <w:rPr>
          <w:bCs/>
          <w:sz w:val="28"/>
          <w:szCs w:val="28"/>
          <w:lang w:val="nl-NL"/>
        </w:rPr>
        <w:t>Tân Mai</w:t>
      </w:r>
      <w:r w:rsidR="007E7B71" w:rsidRPr="00267E5F">
        <w:rPr>
          <w:bCs/>
          <w:sz w:val="28"/>
          <w:szCs w:val="28"/>
          <w:lang w:val="nl-NL"/>
        </w:rPr>
        <w:t xml:space="preserve">. Sau khi </w:t>
      </w:r>
      <w:r w:rsidR="005E14A1">
        <w:rPr>
          <w:bCs/>
          <w:sz w:val="28"/>
          <w:szCs w:val="28"/>
          <w:lang w:val="nl-NL"/>
        </w:rPr>
        <w:t>nhập, p</w:t>
      </w:r>
      <w:r w:rsidR="007E7B71" w:rsidRPr="00267E5F">
        <w:rPr>
          <w:bCs/>
          <w:sz w:val="28"/>
          <w:szCs w:val="28"/>
          <w:lang w:val="nl-NL"/>
        </w:rPr>
        <w:t xml:space="preserve">hường </w:t>
      </w:r>
      <w:r w:rsidR="009A3E62" w:rsidRPr="00267E5F">
        <w:rPr>
          <w:bCs/>
          <w:sz w:val="28"/>
          <w:szCs w:val="28"/>
          <w:lang w:val="nl-NL"/>
        </w:rPr>
        <w:t>Tân Mai</w:t>
      </w:r>
      <w:r w:rsidR="007E7B71" w:rsidRPr="00267E5F">
        <w:rPr>
          <w:bCs/>
          <w:sz w:val="28"/>
          <w:szCs w:val="28"/>
          <w:lang w:val="nl-NL"/>
        </w:rPr>
        <w:t xml:space="preserve"> có diện tích tự nhiên </w:t>
      </w:r>
      <w:r w:rsidR="005E14A1">
        <w:rPr>
          <w:bCs/>
          <w:sz w:val="28"/>
          <w:szCs w:val="28"/>
          <w:lang w:val="nl-NL"/>
        </w:rPr>
        <w:t xml:space="preserve">là </w:t>
      </w:r>
      <w:r w:rsidR="009A3E62" w:rsidRPr="00267E5F">
        <w:rPr>
          <w:bCs/>
          <w:sz w:val="28"/>
          <w:szCs w:val="28"/>
          <w:lang w:val="nl-NL"/>
        </w:rPr>
        <w:t>2,67</w:t>
      </w:r>
      <w:r w:rsidR="007E7B71" w:rsidRPr="00267E5F">
        <w:rPr>
          <w:bCs/>
          <w:sz w:val="28"/>
          <w:szCs w:val="28"/>
          <w:lang w:val="nl-NL"/>
        </w:rPr>
        <w:t xml:space="preserve"> km</w:t>
      </w:r>
      <w:r w:rsidR="007E7B71" w:rsidRPr="00267E5F">
        <w:rPr>
          <w:bCs/>
          <w:sz w:val="28"/>
          <w:szCs w:val="28"/>
          <w:vertAlign w:val="superscript"/>
          <w:lang w:val="nl-NL"/>
        </w:rPr>
        <w:t>2</w:t>
      </w:r>
      <w:r w:rsidR="002A52A5">
        <w:rPr>
          <w:bCs/>
          <w:sz w:val="28"/>
          <w:szCs w:val="28"/>
          <w:lang w:val="nl-NL"/>
        </w:rPr>
        <w:t xml:space="preserve"> và</w:t>
      </w:r>
      <w:r w:rsidR="007E7B71" w:rsidRPr="00267E5F">
        <w:rPr>
          <w:bCs/>
          <w:sz w:val="28"/>
          <w:szCs w:val="28"/>
          <w:lang w:val="nl-NL"/>
        </w:rPr>
        <w:t xml:space="preserve"> quy mô dân số </w:t>
      </w:r>
      <w:r w:rsidR="005E14A1">
        <w:rPr>
          <w:bCs/>
          <w:sz w:val="28"/>
          <w:szCs w:val="28"/>
          <w:lang w:val="nl-NL"/>
        </w:rPr>
        <w:t xml:space="preserve">là </w:t>
      </w:r>
      <w:r w:rsidR="00E70D79" w:rsidRPr="00267E5F">
        <w:rPr>
          <w:bCs/>
          <w:sz w:val="28"/>
          <w:szCs w:val="28"/>
          <w:lang w:val="nl-NL"/>
        </w:rPr>
        <w:t>40.093</w:t>
      </w:r>
      <w:r w:rsidR="007E7B71" w:rsidRPr="00267E5F">
        <w:rPr>
          <w:bCs/>
          <w:sz w:val="28"/>
          <w:szCs w:val="28"/>
          <w:lang w:val="nl-NL"/>
        </w:rPr>
        <w:t xml:space="preserve"> người. </w:t>
      </w:r>
    </w:p>
    <w:p w14:paraId="510D2180" w14:textId="58EE8E3B" w:rsidR="007E7B71" w:rsidRPr="00267E5F" w:rsidRDefault="007E7B71" w:rsidP="00CE1682">
      <w:pPr>
        <w:spacing w:before="120" w:after="120"/>
        <w:ind w:firstLine="709"/>
        <w:jc w:val="both"/>
        <w:rPr>
          <w:sz w:val="28"/>
          <w:szCs w:val="28"/>
          <w:lang w:val="es-MX"/>
        </w:rPr>
      </w:pPr>
      <w:r w:rsidRPr="00267E5F">
        <w:rPr>
          <w:bCs/>
          <w:sz w:val="28"/>
          <w:szCs w:val="28"/>
          <w:lang w:val="nl-NL"/>
        </w:rPr>
        <w:t xml:space="preserve">Phường </w:t>
      </w:r>
      <w:r w:rsidR="00E70D79" w:rsidRPr="00267E5F">
        <w:rPr>
          <w:bCs/>
          <w:sz w:val="28"/>
          <w:szCs w:val="28"/>
          <w:lang w:val="nl-NL"/>
        </w:rPr>
        <w:t>Tân Mai</w:t>
      </w:r>
      <w:r w:rsidRPr="00267E5F">
        <w:rPr>
          <w:bCs/>
          <w:sz w:val="28"/>
          <w:szCs w:val="28"/>
          <w:lang w:val="nl-NL"/>
        </w:rPr>
        <w:t xml:space="preserve"> giáp các phường </w:t>
      </w:r>
      <w:r w:rsidR="002A52A5" w:rsidRPr="00267E5F">
        <w:rPr>
          <w:sz w:val="28"/>
          <w:szCs w:val="28"/>
          <w:lang w:val="es-MX"/>
        </w:rPr>
        <w:t xml:space="preserve">Hiệp Hòa, Tam Hiệp, </w:t>
      </w:r>
      <w:r w:rsidR="00E70D79" w:rsidRPr="00267E5F">
        <w:rPr>
          <w:sz w:val="28"/>
          <w:szCs w:val="28"/>
          <w:lang w:val="es-MX"/>
        </w:rPr>
        <w:t xml:space="preserve">Tân Hiệp, </w:t>
      </w:r>
      <w:r w:rsidR="002A52A5" w:rsidRPr="00267E5F">
        <w:rPr>
          <w:sz w:val="28"/>
          <w:szCs w:val="28"/>
          <w:lang w:val="es-MX"/>
        </w:rPr>
        <w:t xml:space="preserve">Tân Phong, </w:t>
      </w:r>
      <w:r w:rsidR="00E70D79" w:rsidRPr="00267E5F">
        <w:rPr>
          <w:sz w:val="28"/>
          <w:szCs w:val="28"/>
          <w:lang w:val="es-MX"/>
        </w:rPr>
        <w:t xml:space="preserve">Thống Nhất, </w:t>
      </w:r>
      <w:r w:rsidR="003B11A7">
        <w:rPr>
          <w:sz w:val="28"/>
          <w:szCs w:val="28"/>
          <w:lang w:val="es-MX"/>
        </w:rPr>
        <w:t xml:space="preserve">Trảng Dài, </w:t>
      </w:r>
      <w:r w:rsidR="00E70D79" w:rsidRPr="00267E5F">
        <w:rPr>
          <w:sz w:val="28"/>
          <w:szCs w:val="28"/>
          <w:lang w:val="es-MX"/>
        </w:rPr>
        <w:t>Trung Dũng</w:t>
      </w:r>
      <w:r w:rsidR="002A52A5">
        <w:rPr>
          <w:sz w:val="28"/>
          <w:szCs w:val="28"/>
          <w:lang w:val="es-MX"/>
        </w:rPr>
        <w:t>;</w:t>
      </w:r>
    </w:p>
    <w:p w14:paraId="7FCB1C30" w14:textId="19B62BA0" w:rsidR="00502956" w:rsidRPr="00267E5F" w:rsidRDefault="00502956" w:rsidP="00CE1682">
      <w:pPr>
        <w:spacing w:before="120" w:after="120"/>
        <w:ind w:firstLine="709"/>
        <w:jc w:val="both"/>
        <w:rPr>
          <w:bCs/>
          <w:sz w:val="28"/>
          <w:szCs w:val="28"/>
          <w:lang w:val="nl-NL"/>
        </w:rPr>
      </w:pPr>
      <w:r w:rsidRPr="00267E5F">
        <w:rPr>
          <w:bCs/>
          <w:sz w:val="28"/>
          <w:szCs w:val="28"/>
          <w:lang w:val="nl-NL"/>
        </w:rPr>
        <w:t>d) Nhập toàn bộ diện tích tự nhiên</w:t>
      </w:r>
      <w:r w:rsidR="005E14A1">
        <w:rPr>
          <w:bCs/>
          <w:sz w:val="28"/>
          <w:szCs w:val="28"/>
          <w:lang w:val="nl-NL"/>
        </w:rPr>
        <w:t xml:space="preserve"> là </w:t>
      </w:r>
      <w:r w:rsidR="005E14A1" w:rsidRPr="00267E5F">
        <w:rPr>
          <w:bCs/>
          <w:sz w:val="28"/>
          <w:szCs w:val="28"/>
          <w:lang w:val="nl-NL"/>
        </w:rPr>
        <w:t>1,21 km</w:t>
      </w:r>
      <w:r w:rsidR="005E14A1" w:rsidRPr="00267E5F">
        <w:rPr>
          <w:bCs/>
          <w:sz w:val="28"/>
          <w:szCs w:val="28"/>
          <w:vertAlign w:val="superscript"/>
          <w:lang w:val="nl-NL"/>
        </w:rPr>
        <w:t>2</w:t>
      </w:r>
      <w:r w:rsidR="00912209">
        <w:rPr>
          <w:bCs/>
          <w:sz w:val="28"/>
          <w:szCs w:val="28"/>
          <w:lang w:val="nl-NL"/>
        </w:rPr>
        <w:t>,</w:t>
      </w:r>
      <w:r w:rsidRPr="00267E5F">
        <w:rPr>
          <w:bCs/>
          <w:sz w:val="28"/>
          <w:szCs w:val="28"/>
          <w:lang w:val="nl-NL"/>
        </w:rPr>
        <w:t xml:space="preserve"> quy mô dân số </w:t>
      </w:r>
      <w:r w:rsidR="005E14A1">
        <w:rPr>
          <w:bCs/>
          <w:sz w:val="28"/>
          <w:szCs w:val="28"/>
          <w:lang w:val="nl-NL"/>
        </w:rPr>
        <w:t xml:space="preserve">là </w:t>
      </w:r>
      <w:r w:rsidRPr="00267E5F">
        <w:rPr>
          <w:bCs/>
          <w:sz w:val="28"/>
          <w:szCs w:val="28"/>
          <w:lang w:val="nl-NL"/>
        </w:rPr>
        <w:t>19.160 người của phường Tam Hòa và</w:t>
      </w:r>
      <w:r w:rsidR="005E14A1">
        <w:rPr>
          <w:bCs/>
          <w:sz w:val="28"/>
          <w:szCs w:val="28"/>
          <w:lang w:val="nl-NL"/>
        </w:rPr>
        <w:t>o</w:t>
      </w:r>
      <w:r w:rsidRPr="00267E5F">
        <w:rPr>
          <w:bCs/>
          <w:sz w:val="28"/>
          <w:szCs w:val="28"/>
          <w:lang w:val="nl-NL"/>
        </w:rPr>
        <w:t xml:space="preserve"> phường </w:t>
      </w:r>
      <w:r w:rsidR="00C119E3" w:rsidRPr="00267E5F">
        <w:rPr>
          <w:bCs/>
          <w:sz w:val="28"/>
          <w:szCs w:val="28"/>
          <w:lang w:val="nl-NL"/>
        </w:rPr>
        <w:t>Bình Đa</w:t>
      </w:r>
      <w:r w:rsidRPr="00267E5F">
        <w:rPr>
          <w:bCs/>
          <w:sz w:val="28"/>
          <w:szCs w:val="28"/>
          <w:lang w:val="nl-NL"/>
        </w:rPr>
        <w:t xml:space="preserve">. Sau khi </w:t>
      </w:r>
      <w:r w:rsidR="00423E4F">
        <w:rPr>
          <w:bCs/>
          <w:sz w:val="28"/>
          <w:szCs w:val="28"/>
          <w:lang w:val="nl-NL"/>
        </w:rPr>
        <w:t>nhập, p</w:t>
      </w:r>
      <w:r w:rsidRPr="00267E5F">
        <w:rPr>
          <w:bCs/>
          <w:sz w:val="28"/>
          <w:szCs w:val="28"/>
          <w:lang w:val="nl-NL"/>
        </w:rPr>
        <w:t xml:space="preserve">hường </w:t>
      </w:r>
      <w:r w:rsidR="00C119E3" w:rsidRPr="00267E5F">
        <w:rPr>
          <w:bCs/>
          <w:sz w:val="28"/>
          <w:szCs w:val="28"/>
          <w:lang w:val="nl-NL"/>
        </w:rPr>
        <w:t>Bình Đa</w:t>
      </w:r>
      <w:r w:rsidR="00423E4F">
        <w:rPr>
          <w:bCs/>
          <w:sz w:val="28"/>
          <w:szCs w:val="28"/>
          <w:lang w:val="nl-NL"/>
        </w:rPr>
        <w:t xml:space="preserve"> </w:t>
      </w:r>
      <w:r w:rsidRPr="00267E5F">
        <w:rPr>
          <w:bCs/>
          <w:sz w:val="28"/>
          <w:szCs w:val="28"/>
          <w:lang w:val="nl-NL"/>
        </w:rPr>
        <w:t xml:space="preserve"> có diện tích tự nhiên </w:t>
      </w:r>
      <w:r w:rsidR="00423E4F">
        <w:rPr>
          <w:bCs/>
          <w:sz w:val="28"/>
          <w:szCs w:val="28"/>
          <w:lang w:val="nl-NL"/>
        </w:rPr>
        <w:t xml:space="preserve">là </w:t>
      </w:r>
      <w:r w:rsidRPr="00267E5F">
        <w:rPr>
          <w:bCs/>
          <w:sz w:val="28"/>
          <w:szCs w:val="28"/>
          <w:lang w:val="nl-NL"/>
        </w:rPr>
        <w:t>2,</w:t>
      </w:r>
      <w:r w:rsidR="00C119E3" w:rsidRPr="00267E5F">
        <w:rPr>
          <w:bCs/>
          <w:sz w:val="28"/>
          <w:szCs w:val="28"/>
          <w:lang w:val="nl-NL"/>
        </w:rPr>
        <w:t>48</w:t>
      </w:r>
      <w:r w:rsidRPr="00267E5F">
        <w:rPr>
          <w:bCs/>
          <w:sz w:val="28"/>
          <w:szCs w:val="28"/>
          <w:lang w:val="nl-NL"/>
        </w:rPr>
        <w:t xml:space="preserve"> km</w:t>
      </w:r>
      <w:r w:rsidRPr="00267E5F">
        <w:rPr>
          <w:bCs/>
          <w:sz w:val="28"/>
          <w:szCs w:val="28"/>
          <w:vertAlign w:val="superscript"/>
          <w:lang w:val="nl-NL"/>
        </w:rPr>
        <w:t>2</w:t>
      </w:r>
      <w:r w:rsidR="009C3679">
        <w:rPr>
          <w:bCs/>
          <w:sz w:val="28"/>
          <w:szCs w:val="28"/>
          <w:lang w:val="nl-NL"/>
        </w:rPr>
        <w:t xml:space="preserve"> và </w:t>
      </w:r>
      <w:r w:rsidRPr="00267E5F">
        <w:rPr>
          <w:bCs/>
          <w:sz w:val="28"/>
          <w:szCs w:val="28"/>
          <w:lang w:val="nl-NL"/>
        </w:rPr>
        <w:t>quy mô dân số</w:t>
      </w:r>
      <w:r w:rsidR="00423E4F">
        <w:rPr>
          <w:bCs/>
          <w:sz w:val="28"/>
          <w:szCs w:val="28"/>
          <w:lang w:val="nl-NL"/>
        </w:rPr>
        <w:t xml:space="preserve"> là</w:t>
      </w:r>
      <w:r w:rsidRPr="00267E5F">
        <w:rPr>
          <w:bCs/>
          <w:sz w:val="28"/>
          <w:szCs w:val="28"/>
          <w:lang w:val="nl-NL"/>
        </w:rPr>
        <w:t xml:space="preserve"> </w:t>
      </w:r>
      <w:r w:rsidR="00C119E3" w:rsidRPr="00267E5F">
        <w:rPr>
          <w:bCs/>
          <w:sz w:val="28"/>
          <w:szCs w:val="28"/>
          <w:lang w:val="nl-NL"/>
        </w:rPr>
        <w:t>38.344</w:t>
      </w:r>
      <w:r w:rsidRPr="00267E5F">
        <w:rPr>
          <w:bCs/>
          <w:sz w:val="28"/>
          <w:szCs w:val="28"/>
          <w:lang w:val="nl-NL"/>
        </w:rPr>
        <w:t xml:space="preserve"> người. </w:t>
      </w:r>
    </w:p>
    <w:p w14:paraId="2E0564D6" w14:textId="407E0EEC" w:rsidR="00502956" w:rsidRPr="00326534" w:rsidRDefault="00502956" w:rsidP="00CE1682">
      <w:pPr>
        <w:spacing w:before="120" w:after="120"/>
        <w:ind w:firstLine="709"/>
        <w:jc w:val="both"/>
        <w:rPr>
          <w:spacing w:val="-4"/>
          <w:sz w:val="28"/>
          <w:szCs w:val="28"/>
          <w:lang w:val="es-MX"/>
        </w:rPr>
      </w:pPr>
      <w:r w:rsidRPr="00326534">
        <w:rPr>
          <w:bCs/>
          <w:spacing w:val="-4"/>
          <w:sz w:val="28"/>
          <w:szCs w:val="28"/>
          <w:lang w:val="nl-NL"/>
        </w:rPr>
        <w:t xml:space="preserve">Phường </w:t>
      </w:r>
      <w:r w:rsidR="00C119E3" w:rsidRPr="00326534">
        <w:rPr>
          <w:bCs/>
          <w:spacing w:val="-4"/>
          <w:sz w:val="28"/>
          <w:szCs w:val="28"/>
          <w:lang w:val="nl-NL"/>
        </w:rPr>
        <w:t>Bình Đa</w:t>
      </w:r>
      <w:r w:rsidRPr="00326534">
        <w:rPr>
          <w:bCs/>
          <w:spacing w:val="-4"/>
          <w:sz w:val="28"/>
          <w:szCs w:val="28"/>
          <w:lang w:val="nl-NL"/>
        </w:rPr>
        <w:t xml:space="preserve"> giáp các phường </w:t>
      </w:r>
      <w:r w:rsidR="00653B79" w:rsidRPr="00326534">
        <w:rPr>
          <w:spacing w:val="-4"/>
          <w:sz w:val="28"/>
          <w:szCs w:val="28"/>
          <w:lang w:val="es-MX"/>
        </w:rPr>
        <w:t>An Bình</w:t>
      </w:r>
      <w:r w:rsidR="00C119E3" w:rsidRPr="00326534">
        <w:rPr>
          <w:spacing w:val="-4"/>
          <w:sz w:val="28"/>
          <w:szCs w:val="28"/>
          <w:lang w:val="es-MX"/>
        </w:rPr>
        <w:t xml:space="preserve">, Long Bình, Tam Hiệp, </w:t>
      </w:r>
      <w:r w:rsidR="00653B79" w:rsidRPr="00326534">
        <w:rPr>
          <w:spacing w:val="-4"/>
          <w:sz w:val="28"/>
          <w:szCs w:val="28"/>
          <w:lang w:val="es-MX"/>
        </w:rPr>
        <w:t>Tân Hiệp</w:t>
      </w:r>
      <w:r w:rsidR="009C3679" w:rsidRPr="00326534">
        <w:rPr>
          <w:spacing w:val="-4"/>
          <w:sz w:val="28"/>
          <w:szCs w:val="28"/>
          <w:lang w:val="es-MX"/>
        </w:rPr>
        <w:t>;</w:t>
      </w:r>
    </w:p>
    <w:p w14:paraId="1FFA21E9" w14:textId="3F0F4448" w:rsidR="009C3679" w:rsidRPr="001D4EA6" w:rsidRDefault="00773A04" w:rsidP="00CE1682">
      <w:pPr>
        <w:spacing w:before="120" w:after="120"/>
        <w:ind w:firstLine="709"/>
        <w:jc w:val="both"/>
        <w:rPr>
          <w:bCs/>
          <w:sz w:val="28"/>
          <w:szCs w:val="28"/>
          <w:lang w:val="nl-NL"/>
        </w:rPr>
      </w:pPr>
      <w:r w:rsidRPr="000039A0">
        <w:rPr>
          <w:bCs/>
          <w:spacing w:val="-2"/>
          <w:sz w:val="28"/>
          <w:szCs w:val="28"/>
          <w:lang w:val="nl-NL"/>
        </w:rPr>
        <w:t xml:space="preserve">đ) </w:t>
      </w:r>
      <w:r w:rsidR="009C3679" w:rsidRPr="000039A0">
        <w:rPr>
          <w:bCs/>
          <w:spacing w:val="-2"/>
          <w:sz w:val="28"/>
          <w:szCs w:val="28"/>
          <w:lang w:val="nl-NL"/>
        </w:rPr>
        <w:t>Sau khi điều chỉnh</w:t>
      </w:r>
      <w:r w:rsidR="001A69EE">
        <w:rPr>
          <w:bCs/>
          <w:spacing w:val="-2"/>
          <w:sz w:val="28"/>
          <w:szCs w:val="28"/>
          <w:lang w:val="nl-NL"/>
        </w:rPr>
        <w:t xml:space="preserve"> theo quy định tại điểm </w:t>
      </w:r>
      <w:r w:rsidR="00226674">
        <w:rPr>
          <w:bCs/>
          <w:spacing w:val="-2"/>
          <w:sz w:val="28"/>
          <w:szCs w:val="28"/>
          <w:lang w:val="nl-NL"/>
        </w:rPr>
        <w:t>a và điểm b</w:t>
      </w:r>
      <w:r w:rsidR="001A69EE">
        <w:rPr>
          <w:bCs/>
          <w:spacing w:val="-2"/>
          <w:sz w:val="28"/>
          <w:szCs w:val="28"/>
          <w:lang w:val="nl-NL"/>
        </w:rPr>
        <w:t xml:space="preserve"> khoản </w:t>
      </w:r>
      <w:r w:rsidR="001A69EE" w:rsidRPr="001D4EA6">
        <w:rPr>
          <w:bCs/>
          <w:spacing w:val="-2"/>
          <w:sz w:val="28"/>
          <w:szCs w:val="28"/>
          <w:lang w:val="nl-NL"/>
        </w:rPr>
        <w:t>này</w:t>
      </w:r>
      <w:r w:rsidR="009C3679" w:rsidRPr="001D4EA6">
        <w:rPr>
          <w:bCs/>
          <w:spacing w:val="-2"/>
          <w:sz w:val="28"/>
          <w:szCs w:val="28"/>
          <w:lang w:val="nl-NL"/>
        </w:rPr>
        <w:t xml:space="preserve">, </w:t>
      </w:r>
      <w:r w:rsidR="00423E4F" w:rsidRPr="001D4EA6">
        <w:rPr>
          <w:bCs/>
          <w:spacing w:val="-2"/>
          <w:sz w:val="28"/>
          <w:szCs w:val="28"/>
          <w:lang w:val="nl-NL"/>
        </w:rPr>
        <w:t>p</w:t>
      </w:r>
      <w:r w:rsidR="00E7708E" w:rsidRPr="001D4EA6">
        <w:rPr>
          <w:bCs/>
          <w:spacing w:val="-2"/>
          <w:sz w:val="28"/>
          <w:szCs w:val="28"/>
          <w:lang w:val="nl-NL"/>
        </w:rPr>
        <w:t>hường Tân Phong có diện tích tự nhiên</w:t>
      </w:r>
      <w:r w:rsidR="00EE2DCE" w:rsidRPr="001D4EA6">
        <w:rPr>
          <w:bCs/>
          <w:spacing w:val="-2"/>
          <w:sz w:val="28"/>
          <w:szCs w:val="28"/>
          <w:lang w:val="nl-NL"/>
        </w:rPr>
        <w:t xml:space="preserve"> là 16,69 km</w:t>
      </w:r>
      <w:r w:rsidR="00EE2DCE" w:rsidRPr="001D4EA6">
        <w:rPr>
          <w:bCs/>
          <w:spacing w:val="-2"/>
          <w:sz w:val="28"/>
          <w:szCs w:val="28"/>
          <w:vertAlign w:val="superscript"/>
          <w:lang w:val="nl-NL"/>
        </w:rPr>
        <w:t>2</w:t>
      </w:r>
      <w:r w:rsidR="001A69EE" w:rsidRPr="001D4EA6">
        <w:rPr>
          <w:bCs/>
          <w:spacing w:val="-2"/>
          <w:sz w:val="28"/>
          <w:szCs w:val="28"/>
          <w:lang w:val="nl-NL"/>
        </w:rPr>
        <w:t xml:space="preserve"> và </w:t>
      </w:r>
      <w:r w:rsidR="00E7708E" w:rsidRPr="001D4EA6">
        <w:rPr>
          <w:bCs/>
          <w:sz w:val="28"/>
          <w:szCs w:val="28"/>
          <w:lang w:val="nl-NL"/>
        </w:rPr>
        <w:t xml:space="preserve">quy mô dân số </w:t>
      </w:r>
      <w:r w:rsidR="00EE2DCE" w:rsidRPr="001D4EA6">
        <w:rPr>
          <w:bCs/>
          <w:sz w:val="28"/>
          <w:szCs w:val="28"/>
          <w:lang w:val="nl-NL"/>
        </w:rPr>
        <w:t xml:space="preserve">là </w:t>
      </w:r>
      <w:r w:rsidR="000039A0" w:rsidRPr="001D4EA6">
        <w:rPr>
          <w:bCs/>
          <w:sz w:val="28"/>
          <w:szCs w:val="28"/>
          <w:lang w:val="nl-NL"/>
        </w:rPr>
        <w:t>53.498 người</w:t>
      </w:r>
      <w:r w:rsidR="00653B79" w:rsidRPr="001D4EA6">
        <w:rPr>
          <w:bCs/>
          <w:sz w:val="28"/>
          <w:szCs w:val="28"/>
          <w:lang w:val="nl-NL"/>
        </w:rPr>
        <w:t>.</w:t>
      </w:r>
    </w:p>
    <w:p w14:paraId="18861DA4" w14:textId="272DEF9C" w:rsidR="00653B79" w:rsidRPr="000039A0" w:rsidRDefault="00653B79" w:rsidP="00CE1682">
      <w:pPr>
        <w:spacing w:before="120" w:after="120"/>
        <w:ind w:firstLine="709"/>
        <w:jc w:val="both"/>
        <w:rPr>
          <w:bCs/>
          <w:sz w:val="28"/>
          <w:szCs w:val="28"/>
          <w:lang w:val="nl-NL"/>
        </w:rPr>
      </w:pPr>
      <w:r w:rsidRPr="007E15BD">
        <w:rPr>
          <w:bCs/>
          <w:spacing w:val="-2"/>
          <w:sz w:val="28"/>
          <w:szCs w:val="28"/>
          <w:lang w:val="nl-NL"/>
        </w:rPr>
        <w:t>Phường Tân Phong</w:t>
      </w:r>
      <w:r w:rsidR="00B35683" w:rsidRPr="007E15BD">
        <w:rPr>
          <w:bCs/>
          <w:spacing w:val="-2"/>
          <w:sz w:val="28"/>
          <w:szCs w:val="28"/>
          <w:lang w:val="nl-NL"/>
        </w:rPr>
        <w:t xml:space="preserve"> giáp</w:t>
      </w:r>
      <w:r w:rsidR="001D4EA6" w:rsidRPr="007E15BD">
        <w:rPr>
          <w:bCs/>
          <w:spacing w:val="-2"/>
          <w:sz w:val="28"/>
          <w:szCs w:val="28"/>
          <w:lang w:val="nl-NL"/>
        </w:rPr>
        <w:t xml:space="preserve"> các phường Bửu Long, Quang Vinh, Tân Mai</w:t>
      </w:r>
      <w:r w:rsidR="003119D5">
        <w:rPr>
          <w:bCs/>
          <w:spacing w:val="-2"/>
          <w:sz w:val="28"/>
          <w:szCs w:val="28"/>
          <w:lang w:val="nl-NL"/>
        </w:rPr>
        <w:t>,</w:t>
      </w:r>
      <w:r w:rsidR="001D4EA6" w:rsidRPr="007E15BD">
        <w:rPr>
          <w:bCs/>
          <w:spacing w:val="-2"/>
          <w:sz w:val="28"/>
          <w:szCs w:val="28"/>
          <w:lang w:val="nl-NL"/>
        </w:rPr>
        <w:t xml:space="preserve"> </w:t>
      </w:r>
      <w:r w:rsidR="003119D5" w:rsidRPr="007E15BD">
        <w:rPr>
          <w:bCs/>
          <w:spacing w:val="-2"/>
          <w:sz w:val="28"/>
          <w:szCs w:val="28"/>
          <w:lang w:val="nl-NL"/>
        </w:rPr>
        <w:t xml:space="preserve">Trảng Dài </w:t>
      </w:r>
      <w:r w:rsidR="001D4EA6" w:rsidRPr="007E15BD">
        <w:rPr>
          <w:bCs/>
          <w:spacing w:val="-2"/>
          <w:sz w:val="28"/>
          <w:szCs w:val="28"/>
          <w:lang w:val="nl-NL"/>
        </w:rPr>
        <w:t>và huyện Vĩnh Cửu;</w:t>
      </w:r>
    </w:p>
    <w:p w14:paraId="59F3BC03" w14:textId="7AAFB1D9" w:rsidR="00E7708E" w:rsidRPr="009C3679" w:rsidRDefault="009C3679" w:rsidP="00CE1682">
      <w:pPr>
        <w:spacing w:before="120" w:after="120"/>
        <w:ind w:firstLine="709"/>
        <w:jc w:val="both"/>
        <w:rPr>
          <w:bCs/>
          <w:spacing w:val="8"/>
          <w:sz w:val="28"/>
          <w:szCs w:val="28"/>
          <w:lang w:val="nl-NL"/>
        </w:rPr>
      </w:pPr>
      <w:r>
        <w:rPr>
          <w:bCs/>
          <w:spacing w:val="8"/>
          <w:sz w:val="28"/>
          <w:szCs w:val="28"/>
          <w:lang w:val="nl-NL"/>
        </w:rPr>
        <w:t xml:space="preserve">e) </w:t>
      </w:r>
      <w:r w:rsidR="00E7708E" w:rsidRPr="00267E5F">
        <w:rPr>
          <w:bCs/>
          <w:spacing w:val="8"/>
          <w:sz w:val="28"/>
          <w:szCs w:val="28"/>
          <w:lang w:val="nl-NL"/>
        </w:rPr>
        <w:t>Sau khi sắp xếp, thành phố Biên Hòa</w:t>
      </w:r>
      <w:r w:rsidR="00B83F9D" w:rsidRPr="00267E5F">
        <w:rPr>
          <w:bCs/>
          <w:spacing w:val="8"/>
          <w:sz w:val="28"/>
          <w:szCs w:val="28"/>
          <w:lang w:val="nl-NL"/>
        </w:rPr>
        <w:t xml:space="preserve"> có 25 đơn vị hành chính cấp xã</w:t>
      </w:r>
      <w:r>
        <w:rPr>
          <w:bCs/>
          <w:spacing w:val="8"/>
          <w:sz w:val="28"/>
          <w:szCs w:val="28"/>
          <w:lang w:val="nl-NL"/>
        </w:rPr>
        <w:t>,</w:t>
      </w:r>
      <w:r w:rsidR="00B83F9D" w:rsidRPr="00267E5F">
        <w:rPr>
          <w:bCs/>
          <w:spacing w:val="8"/>
          <w:sz w:val="28"/>
          <w:szCs w:val="28"/>
          <w:lang w:val="nl-NL"/>
        </w:rPr>
        <w:t xml:space="preserve"> gồm </w:t>
      </w:r>
      <w:r w:rsidR="00B35683" w:rsidRPr="00267E5F">
        <w:rPr>
          <w:bCs/>
          <w:spacing w:val="8"/>
          <w:sz w:val="28"/>
          <w:szCs w:val="28"/>
          <w:lang w:val="nl-NL"/>
        </w:rPr>
        <w:t xml:space="preserve">24 phường </w:t>
      </w:r>
      <w:r w:rsidR="00B35683">
        <w:rPr>
          <w:bCs/>
          <w:spacing w:val="8"/>
          <w:sz w:val="28"/>
          <w:szCs w:val="28"/>
          <w:lang w:val="nl-NL"/>
        </w:rPr>
        <w:t xml:space="preserve">và </w:t>
      </w:r>
      <w:r w:rsidR="00B83F9D" w:rsidRPr="00267E5F">
        <w:rPr>
          <w:bCs/>
          <w:spacing w:val="8"/>
          <w:sz w:val="28"/>
          <w:szCs w:val="28"/>
          <w:lang w:val="nl-NL"/>
        </w:rPr>
        <w:t>01 xã.</w:t>
      </w:r>
    </w:p>
    <w:p w14:paraId="7680AD28" w14:textId="77777777" w:rsidR="00C119E3" w:rsidRPr="00A23509" w:rsidRDefault="00C119E3" w:rsidP="00CE1682">
      <w:pPr>
        <w:spacing w:before="120" w:after="120"/>
        <w:ind w:firstLine="709"/>
        <w:jc w:val="both"/>
        <w:rPr>
          <w:bCs/>
          <w:spacing w:val="4"/>
          <w:sz w:val="28"/>
          <w:szCs w:val="28"/>
          <w:lang w:val="nl-NL"/>
        </w:rPr>
      </w:pPr>
      <w:r w:rsidRPr="00A23509">
        <w:rPr>
          <w:bCs/>
          <w:spacing w:val="4"/>
          <w:sz w:val="28"/>
          <w:szCs w:val="28"/>
          <w:lang w:val="nl-NL"/>
        </w:rPr>
        <w:t xml:space="preserve">2. </w:t>
      </w:r>
      <w:r w:rsidRPr="00A23509">
        <w:rPr>
          <w:bCs/>
          <w:spacing w:val="4"/>
          <w:sz w:val="28"/>
          <w:szCs w:val="28"/>
        </w:rPr>
        <w:t xml:space="preserve">Sắp xếp các </w:t>
      </w:r>
      <w:r w:rsidR="00C23295" w:rsidRPr="00A23509">
        <w:rPr>
          <w:bCs/>
          <w:spacing w:val="4"/>
          <w:sz w:val="28"/>
          <w:szCs w:val="28"/>
        </w:rPr>
        <w:t>đơn vị hành chính cấp xã</w:t>
      </w:r>
      <w:r w:rsidRPr="00A23509">
        <w:rPr>
          <w:bCs/>
          <w:spacing w:val="4"/>
          <w:sz w:val="28"/>
          <w:szCs w:val="28"/>
        </w:rPr>
        <w:t xml:space="preserve"> thuộc thành phố </w:t>
      </w:r>
      <w:r w:rsidR="00672C2F" w:rsidRPr="00A23509">
        <w:rPr>
          <w:bCs/>
          <w:spacing w:val="4"/>
          <w:sz w:val="28"/>
          <w:szCs w:val="28"/>
        </w:rPr>
        <w:t>Long Khánh</w:t>
      </w:r>
      <w:r w:rsidR="00C23295" w:rsidRPr="00A23509">
        <w:rPr>
          <w:bCs/>
          <w:spacing w:val="4"/>
          <w:sz w:val="28"/>
          <w:szCs w:val="28"/>
        </w:rPr>
        <w:t xml:space="preserve"> như sau:</w:t>
      </w:r>
    </w:p>
    <w:p w14:paraId="417FD137" w14:textId="0C3BFF1C" w:rsidR="00672C2F" w:rsidRPr="0051590A" w:rsidRDefault="00E817D8" w:rsidP="00CE1682">
      <w:pPr>
        <w:spacing w:before="120" w:after="120"/>
        <w:ind w:firstLine="709"/>
        <w:jc w:val="both"/>
        <w:rPr>
          <w:bCs/>
          <w:sz w:val="28"/>
          <w:szCs w:val="28"/>
          <w:lang w:val="nl-NL"/>
        </w:rPr>
      </w:pPr>
      <w:r w:rsidRPr="0051590A">
        <w:rPr>
          <w:bCs/>
          <w:sz w:val="28"/>
          <w:szCs w:val="28"/>
          <w:lang w:val="nl-NL"/>
        </w:rPr>
        <w:t xml:space="preserve">a) </w:t>
      </w:r>
      <w:r w:rsidR="00672C2F" w:rsidRPr="0051590A">
        <w:rPr>
          <w:bCs/>
          <w:sz w:val="28"/>
          <w:szCs w:val="28"/>
          <w:lang w:val="nl-NL"/>
        </w:rPr>
        <w:t>Nhập toàn bộ diện tích tự nhiên</w:t>
      </w:r>
      <w:r w:rsidR="00672583" w:rsidRPr="0051590A">
        <w:rPr>
          <w:bCs/>
          <w:sz w:val="28"/>
          <w:szCs w:val="28"/>
          <w:lang w:val="nl-NL"/>
        </w:rPr>
        <w:t xml:space="preserve"> là 1,00 km</w:t>
      </w:r>
      <w:r w:rsidR="00672583" w:rsidRPr="0051590A">
        <w:rPr>
          <w:bCs/>
          <w:sz w:val="28"/>
          <w:szCs w:val="28"/>
          <w:vertAlign w:val="superscript"/>
          <w:lang w:val="nl-NL"/>
        </w:rPr>
        <w:t>2</w:t>
      </w:r>
      <w:r w:rsidR="00672C2F" w:rsidRPr="0051590A">
        <w:rPr>
          <w:bCs/>
          <w:sz w:val="28"/>
          <w:szCs w:val="28"/>
          <w:lang w:val="nl-NL"/>
        </w:rPr>
        <w:t xml:space="preserve">, quy mô dân số </w:t>
      </w:r>
      <w:r w:rsidR="00672583" w:rsidRPr="0051590A">
        <w:rPr>
          <w:bCs/>
          <w:sz w:val="28"/>
          <w:szCs w:val="28"/>
          <w:lang w:val="nl-NL"/>
        </w:rPr>
        <w:t xml:space="preserve">là </w:t>
      </w:r>
      <w:r w:rsidR="00107965" w:rsidRPr="0051590A">
        <w:rPr>
          <w:bCs/>
          <w:sz w:val="28"/>
          <w:szCs w:val="28"/>
          <w:lang w:val="nl-NL"/>
        </w:rPr>
        <w:t>12.969</w:t>
      </w:r>
      <w:r w:rsidR="00672C2F" w:rsidRPr="0051590A">
        <w:rPr>
          <w:bCs/>
          <w:sz w:val="28"/>
          <w:szCs w:val="28"/>
          <w:lang w:val="nl-NL"/>
        </w:rPr>
        <w:t xml:space="preserve"> người của phường </w:t>
      </w:r>
      <w:r w:rsidR="00107965" w:rsidRPr="0051590A">
        <w:rPr>
          <w:bCs/>
          <w:sz w:val="28"/>
          <w:szCs w:val="28"/>
          <w:lang w:val="nl-NL"/>
        </w:rPr>
        <w:t>Xuân Trung</w:t>
      </w:r>
      <w:r w:rsidR="00226674">
        <w:rPr>
          <w:bCs/>
          <w:sz w:val="28"/>
          <w:szCs w:val="28"/>
          <w:lang w:val="nl-NL"/>
        </w:rPr>
        <w:t xml:space="preserve"> và</w:t>
      </w:r>
      <w:r w:rsidR="00672C2F" w:rsidRPr="0051590A">
        <w:rPr>
          <w:bCs/>
          <w:sz w:val="28"/>
          <w:szCs w:val="28"/>
          <w:lang w:val="nl-NL"/>
        </w:rPr>
        <w:t xml:space="preserve"> </w:t>
      </w:r>
      <w:r w:rsidR="00F2401B" w:rsidRPr="0051590A">
        <w:rPr>
          <w:bCs/>
          <w:sz w:val="28"/>
          <w:szCs w:val="28"/>
          <w:lang w:val="nl-NL"/>
        </w:rPr>
        <w:t xml:space="preserve">toàn bộ </w:t>
      </w:r>
      <w:r w:rsidR="00672C2F" w:rsidRPr="0051590A">
        <w:rPr>
          <w:bCs/>
          <w:sz w:val="28"/>
          <w:szCs w:val="28"/>
          <w:lang w:val="nl-NL"/>
        </w:rPr>
        <w:t>diện tích tự nhiên</w:t>
      </w:r>
      <w:r w:rsidR="00672583" w:rsidRPr="0051590A">
        <w:rPr>
          <w:bCs/>
          <w:sz w:val="28"/>
          <w:szCs w:val="28"/>
          <w:lang w:val="nl-NL"/>
        </w:rPr>
        <w:t xml:space="preserve"> là 1,39 km</w:t>
      </w:r>
      <w:r w:rsidR="00672583" w:rsidRPr="0051590A">
        <w:rPr>
          <w:bCs/>
          <w:sz w:val="28"/>
          <w:szCs w:val="28"/>
          <w:vertAlign w:val="superscript"/>
          <w:lang w:val="nl-NL"/>
        </w:rPr>
        <w:t>2</w:t>
      </w:r>
      <w:r w:rsidR="00672C2F" w:rsidRPr="0051590A">
        <w:rPr>
          <w:bCs/>
          <w:sz w:val="28"/>
          <w:szCs w:val="28"/>
          <w:lang w:val="nl-NL"/>
        </w:rPr>
        <w:t xml:space="preserve">, quy mô dân số </w:t>
      </w:r>
      <w:r w:rsidR="00672583" w:rsidRPr="0051590A">
        <w:rPr>
          <w:bCs/>
          <w:sz w:val="28"/>
          <w:szCs w:val="28"/>
          <w:lang w:val="nl-NL"/>
        </w:rPr>
        <w:t xml:space="preserve">là </w:t>
      </w:r>
      <w:r w:rsidR="00672C2F" w:rsidRPr="0051590A">
        <w:rPr>
          <w:bCs/>
          <w:sz w:val="28"/>
          <w:szCs w:val="28"/>
          <w:lang w:val="nl-NL"/>
        </w:rPr>
        <w:t>1</w:t>
      </w:r>
      <w:r w:rsidR="00107965" w:rsidRPr="0051590A">
        <w:rPr>
          <w:bCs/>
          <w:sz w:val="28"/>
          <w:szCs w:val="28"/>
          <w:lang w:val="nl-NL"/>
        </w:rPr>
        <w:t>1.575</w:t>
      </w:r>
      <w:r w:rsidR="00672C2F" w:rsidRPr="0051590A">
        <w:rPr>
          <w:bCs/>
          <w:sz w:val="28"/>
          <w:szCs w:val="28"/>
          <w:lang w:val="nl-NL"/>
        </w:rPr>
        <w:t xml:space="preserve"> người của phường </w:t>
      </w:r>
      <w:r w:rsidR="002917C1" w:rsidRPr="0051590A">
        <w:rPr>
          <w:bCs/>
          <w:sz w:val="28"/>
          <w:szCs w:val="28"/>
          <w:lang w:val="nl-NL"/>
        </w:rPr>
        <w:t>Xuân Thanh</w:t>
      </w:r>
      <w:r w:rsidR="00672C2F" w:rsidRPr="0051590A">
        <w:rPr>
          <w:bCs/>
          <w:sz w:val="28"/>
          <w:szCs w:val="28"/>
          <w:lang w:val="nl-NL"/>
        </w:rPr>
        <w:t xml:space="preserve"> và</w:t>
      </w:r>
      <w:r w:rsidR="00672583" w:rsidRPr="0051590A">
        <w:rPr>
          <w:bCs/>
          <w:sz w:val="28"/>
          <w:szCs w:val="28"/>
          <w:lang w:val="nl-NL"/>
        </w:rPr>
        <w:t>o</w:t>
      </w:r>
      <w:r w:rsidR="00672C2F" w:rsidRPr="0051590A">
        <w:rPr>
          <w:bCs/>
          <w:sz w:val="28"/>
          <w:szCs w:val="28"/>
          <w:lang w:val="nl-NL"/>
        </w:rPr>
        <w:t xml:space="preserve"> phường </w:t>
      </w:r>
      <w:r w:rsidR="002917C1" w:rsidRPr="0051590A">
        <w:rPr>
          <w:bCs/>
          <w:sz w:val="28"/>
          <w:szCs w:val="28"/>
          <w:lang w:val="nl-NL"/>
        </w:rPr>
        <w:t>Xuân An</w:t>
      </w:r>
      <w:r w:rsidR="00672C2F" w:rsidRPr="0051590A">
        <w:rPr>
          <w:bCs/>
          <w:sz w:val="28"/>
          <w:szCs w:val="28"/>
          <w:lang w:val="nl-NL"/>
        </w:rPr>
        <w:t xml:space="preserve">. Sau khi </w:t>
      </w:r>
      <w:r w:rsidR="00672583" w:rsidRPr="0051590A">
        <w:rPr>
          <w:bCs/>
          <w:sz w:val="28"/>
          <w:szCs w:val="28"/>
          <w:lang w:val="nl-NL"/>
        </w:rPr>
        <w:t>nhập, p</w:t>
      </w:r>
      <w:r w:rsidR="00672C2F" w:rsidRPr="0051590A">
        <w:rPr>
          <w:bCs/>
          <w:sz w:val="28"/>
          <w:szCs w:val="28"/>
          <w:lang w:val="nl-NL"/>
        </w:rPr>
        <w:t xml:space="preserve">hường </w:t>
      </w:r>
      <w:r w:rsidR="00EA767A" w:rsidRPr="0051590A">
        <w:rPr>
          <w:bCs/>
          <w:sz w:val="28"/>
          <w:szCs w:val="28"/>
          <w:lang w:val="nl-NL"/>
        </w:rPr>
        <w:t>Xuân An</w:t>
      </w:r>
      <w:r w:rsidR="00672C2F" w:rsidRPr="0051590A">
        <w:rPr>
          <w:bCs/>
          <w:sz w:val="28"/>
          <w:szCs w:val="28"/>
          <w:lang w:val="nl-NL"/>
        </w:rPr>
        <w:t xml:space="preserve"> có diện tích tự nhiên </w:t>
      </w:r>
      <w:r w:rsidRPr="0051590A">
        <w:rPr>
          <w:bCs/>
          <w:sz w:val="28"/>
          <w:szCs w:val="28"/>
          <w:lang w:val="nl-NL"/>
        </w:rPr>
        <w:t xml:space="preserve">là </w:t>
      </w:r>
      <w:r w:rsidR="00EA767A" w:rsidRPr="0051590A">
        <w:rPr>
          <w:bCs/>
          <w:sz w:val="28"/>
          <w:szCs w:val="28"/>
          <w:lang w:val="nl-NL"/>
        </w:rPr>
        <w:t>3,81</w:t>
      </w:r>
      <w:r w:rsidR="00672C2F" w:rsidRPr="0051590A">
        <w:rPr>
          <w:bCs/>
          <w:sz w:val="28"/>
          <w:szCs w:val="28"/>
          <w:lang w:val="nl-NL"/>
        </w:rPr>
        <w:t xml:space="preserve"> km</w:t>
      </w:r>
      <w:r w:rsidR="00672C2F" w:rsidRPr="0051590A">
        <w:rPr>
          <w:bCs/>
          <w:sz w:val="28"/>
          <w:szCs w:val="28"/>
          <w:vertAlign w:val="superscript"/>
          <w:lang w:val="nl-NL"/>
        </w:rPr>
        <w:t>2</w:t>
      </w:r>
      <w:r w:rsidR="0051590A" w:rsidRPr="0051590A">
        <w:rPr>
          <w:bCs/>
          <w:sz w:val="28"/>
          <w:szCs w:val="28"/>
          <w:lang w:val="nl-NL"/>
        </w:rPr>
        <w:t xml:space="preserve"> và</w:t>
      </w:r>
      <w:r w:rsidR="00672C2F" w:rsidRPr="0051590A">
        <w:rPr>
          <w:bCs/>
          <w:sz w:val="28"/>
          <w:szCs w:val="28"/>
          <w:lang w:val="nl-NL"/>
        </w:rPr>
        <w:t xml:space="preserve"> quy mô dân số </w:t>
      </w:r>
      <w:r w:rsidRPr="0051590A">
        <w:rPr>
          <w:bCs/>
          <w:sz w:val="28"/>
          <w:szCs w:val="28"/>
          <w:lang w:val="nl-NL"/>
        </w:rPr>
        <w:t xml:space="preserve">là </w:t>
      </w:r>
      <w:r w:rsidR="00672C2F" w:rsidRPr="0051590A">
        <w:rPr>
          <w:bCs/>
          <w:sz w:val="28"/>
          <w:szCs w:val="28"/>
          <w:lang w:val="nl-NL"/>
        </w:rPr>
        <w:t>4</w:t>
      </w:r>
      <w:r w:rsidR="00EA767A" w:rsidRPr="0051590A">
        <w:rPr>
          <w:bCs/>
          <w:sz w:val="28"/>
          <w:szCs w:val="28"/>
          <w:lang w:val="nl-NL"/>
        </w:rPr>
        <w:t>1.163</w:t>
      </w:r>
      <w:r w:rsidR="00672C2F" w:rsidRPr="0051590A">
        <w:rPr>
          <w:bCs/>
          <w:sz w:val="28"/>
          <w:szCs w:val="28"/>
          <w:lang w:val="nl-NL"/>
        </w:rPr>
        <w:t xml:space="preserve"> người. </w:t>
      </w:r>
    </w:p>
    <w:p w14:paraId="5F8A0438" w14:textId="520076F4" w:rsidR="00F2401B" w:rsidRDefault="00672C2F" w:rsidP="00CE1682">
      <w:pPr>
        <w:spacing w:before="120" w:after="120"/>
        <w:ind w:firstLine="709"/>
        <w:jc w:val="both"/>
        <w:rPr>
          <w:sz w:val="28"/>
          <w:szCs w:val="28"/>
          <w:lang w:val="es-MX"/>
        </w:rPr>
      </w:pPr>
      <w:r w:rsidRPr="00BF3754">
        <w:rPr>
          <w:bCs/>
          <w:sz w:val="28"/>
          <w:szCs w:val="28"/>
          <w:lang w:val="nl-NL"/>
        </w:rPr>
        <w:t xml:space="preserve">Phường </w:t>
      </w:r>
      <w:r w:rsidR="00EA767A" w:rsidRPr="00BF3754">
        <w:rPr>
          <w:bCs/>
          <w:sz w:val="28"/>
          <w:szCs w:val="28"/>
          <w:lang w:val="nl-NL"/>
        </w:rPr>
        <w:t>Xuân An</w:t>
      </w:r>
      <w:r w:rsidR="00F2401B" w:rsidRPr="00BF3754">
        <w:rPr>
          <w:bCs/>
          <w:sz w:val="28"/>
          <w:szCs w:val="28"/>
          <w:lang w:val="nl-NL"/>
        </w:rPr>
        <w:t xml:space="preserve"> giáp các phườn</w:t>
      </w:r>
      <w:r w:rsidR="00EA767A" w:rsidRPr="00BF3754">
        <w:rPr>
          <w:sz w:val="28"/>
          <w:szCs w:val="28"/>
          <w:lang w:val="es-MX"/>
        </w:rPr>
        <w:t xml:space="preserve">g Bảo Vinh, Xuân Bình, Xuân Hòa và </w:t>
      </w:r>
      <w:r w:rsidR="001D4EA6">
        <w:rPr>
          <w:sz w:val="28"/>
          <w:szCs w:val="28"/>
          <w:lang w:val="es-MX"/>
        </w:rPr>
        <w:t>xã Bàu Trâm</w:t>
      </w:r>
      <w:r w:rsidR="00F2401B" w:rsidRPr="00BF3754">
        <w:rPr>
          <w:sz w:val="28"/>
          <w:szCs w:val="28"/>
          <w:lang w:val="es-MX"/>
        </w:rPr>
        <w:t>;</w:t>
      </w:r>
    </w:p>
    <w:p w14:paraId="4CD0BEFF" w14:textId="16AAF874" w:rsidR="00B83F9D" w:rsidRPr="00E34AE8" w:rsidRDefault="00E817D8" w:rsidP="00CE1682">
      <w:pPr>
        <w:spacing w:before="120" w:after="120"/>
        <w:ind w:firstLine="709"/>
        <w:jc w:val="both"/>
        <w:rPr>
          <w:sz w:val="28"/>
          <w:szCs w:val="28"/>
          <w:lang w:val="es-MX"/>
        </w:rPr>
      </w:pPr>
      <w:r>
        <w:rPr>
          <w:bCs/>
          <w:spacing w:val="8"/>
          <w:sz w:val="28"/>
          <w:szCs w:val="28"/>
          <w:lang w:val="nl-NL"/>
        </w:rPr>
        <w:t xml:space="preserve">b) </w:t>
      </w:r>
      <w:r w:rsidR="00B83F9D" w:rsidRPr="00267E5F">
        <w:rPr>
          <w:bCs/>
          <w:spacing w:val="8"/>
          <w:sz w:val="28"/>
          <w:szCs w:val="28"/>
          <w:lang w:val="nl-NL"/>
        </w:rPr>
        <w:t xml:space="preserve">Sau khi sắp xếp, thành phố </w:t>
      </w:r>
      <w:r w:rsidR="007718B9" w:rsidRPr="00267E5F">
        <w:rPr>
          <w:bCs/>
          <w:spacing w:val="8"/>
          <w:sz w:val="28"/>
          <w:szCs w:val="28"/>
          <w:lang w:val="nl-NL"/>
        </w:rPr>
        <w:t>Long Khánh</w:t>
      </w:r>
      <w:r w:rsidR="00B83F9D" w:rsidRPr="00267E5F">
        <w:rPr>
          <w:bCs/>
          <w:spacing w:val="8"/>
          <w:sz w:val="28"/>
          <w:szCs w:val="28"/>
          <w:lang w:val="nl-NL"/>
        </w:rPr>
        <w:t xml:space="preserve"> có </w:t>
      </w:r>
      <w:r w:rsidR="007718B9" w:rsidRPr="00267E5F">
        <w:rPr>
          <w:bCs/>
          <w:spacing w:val="8"/>
          <w:sz w:val="28"/>
          <w:szCs w:val="28"/>
          <w:lang w:val="nl-NL"/>
        </w:rPr>
        <w:t>13</w:t>
      </w:r>
      <w:r w:rsidR="007E79F5" w:rsidRPr="00267E5F">
        <w:rPr>
          <w:bCs/>
          <w:spacing w:val="8"/>
          <w:sz w:val="28"/>
          <w:szCs w:val="28"/>
          <w:lang w:val="nl-NL"/>
        </w:rPr>
        <w:t xml:space="preserve"> đơn vị hành chính cấp </w:t>
      </w:r>
      <w:r w:rsidR="007E79F5" w:rsidRPr="00E34AE8">
        <w:rPr>
          <w:bCs/>
          <w:sz w:val="28"/>
          <w:szCs w:val="28"/>
          <w:lang w:val="nl-NL"/>
        </w:rPr>
        <w:t>xã</w:t>
      </w:r>
      <w:r w:rsidR="00836B0D" w:rsidRPr="00E34AE8">
        <w:rPr>
          <w:bCs/>
          <w:sz w:val="28"/>
          <w:szCs w:val="28"/>
          <w:lang w:val="nl-NL"/>
        </w:rPr>
        <w:t>,</w:t>
      </w:r>
      <w:r w:rsidR="007E79F5" w:rsidRPr="00E34AE8">
        <w:rPr>
          <w:bCs/>
          <w:sz w:val="28"/>
          <w:szCs w:val="28"/>
          <w:lang w:val="nl-NL"/>
        </w:rPr>
        <w:t xml:space="preserve"> gồm </w:t>
      </w:r>
      <w:r w:rsidR="00777A3D" w:rsidRPr="00E34AE8">
        <w:rPr>
          <w:bCs/>
          <w:sz w:val="28"/>
          <w:szCs w:val="28"/>
          <w:lang w:val="nl-NL"/>
        </w:rPr>
        <w:t xml:space="preserve">09 phường </w:t>
      </w:r>
      <w:r w:rsidR="00777A3D">
        <w:rPr>
          <w:bCs/>
          <w:sz w:val="28"/>
          <w:szCs w:val="28"/>
          <w:lang w:val="nl-NL"/>
        </w:rPr>
        <w:t xml:space="preserve">và </w:t>
      </w:r>
      <w:r w:rsidR="00B83F9D" w:rsidRPr="00E34AE8">
        <w:rPr>
          <w:bCs/>
          <w:sz w:val="28"/>
          <w:szCs w:val="28"/>
          <w:lang w:val="nl-NL"/>
        </w:rPr>
        <w:t>0</w:t>
      </w:r>
      <w:r w:rsidR="007E79F5" w:rsidRPr="00E34AE8">
        <w:rPr>
          <w:bCs/>
          <w:sz w:val="28"/>
          <w:szCs w:val="28"/>
          <w:lang w:val="nl-NL"/>
        </w:rPr>
        <w:t>4</w:t>
      </w:r>
      <w:r w:rsidR="00B83F9D" w:rsidRPr="00E34AE8">
        <w:rPr>
          <w:bCs/>
          <w:sz w:val="28"/>
          <w:szCs w:val="28"/>
          <w:lang w:val="nl-NL"/>
        </w:rPr>
        <w:t xml:space="preserve"> xã.</w:t>
      </w:r>
    </w:p>
    <w:p w14:paraId="7F3C10A1" w14:textId="77777777" w:rsidR="00C71849" w:rsidRPr="007B3D3A" w:rsidRDefault="00C71849" w:rsidP="00CE1682">
      <w:pPr>
        <w:spacing w:before="120" w:after="120"/>
        <w:ind w:firstLine="709"/>
        <w:jc w:val="both"/>
        <w:rPr>
          <w:bCs/>
          <w:sz w:val="28"/>
          <w:szCs w:val="28"/>
          <w:lang w:val="nl-NL"/>
        </w:rPr>
      </w:pPr>
      <w:r w:rsidRPr="007B3D3A">
        <w:rPr>
          <w:bCs/>
          <w:sz w:val="28"/>
          <w:szCs w:val="28"/>
          <w:lang w:val="nl-NL"/>
        </w:rPr>
        <w:t xml:space="preserve">3. </w:t>
      </w:r>
      <w:r w:rsidRPr="007B3D3A">
        <w:rPr>
          <w:bCs/>
          <w:sz w:val="28"/>
          <w:szCs w:val="28"/>
        </w:rPr>
        <w:t xml:space="preserve">Sắp xếp các </w:t>
      </w:r>
      <w:r w:rsidR="00C23295" w:rsidRPr="007B3D3A">
        <w:rPr>
          <w:bCs/>
          <w:sz w:val="28"/>
          <w:szCs w:val="28"/>
        </w:rPr>
        <w:t>đơn vị hành chính cấp xã</w:t>
      </w:r>
      <w:r w:rsidRPr="007B3D3A">
        <w:rPr>
          <w:bCs/>
          <w:sz w:val="28"/>
          <w:szCs w:val="28"/>
        </w:rPr>
        <w:t xml:space="preserve"> thuộc huyện Tân Phú</w:t>
      </w:r>
      <w:r w:rsidR="00C23295" w:rsidRPr="007B3D3A">
        <w:rPr>
          <w:bCs/>
          <w:sz w:val="28"/>
          <w:szCs w:val="28"/>
        </w:rPr>
        <w:t xml:space="preserve"> như sau:</w:t>
      </w:r>
    </w:p>
    <w:p w14:paraId="3E56E214" w14:textId="380A2513" w:rsidR="00421DFA" w:rsidRPr="00267E5F" w:rsidRDefault="00421DFA" w:rsidP="00326534">
      <w:pPr>
        <w:spacing w:before="120" w:after="120" w:line="360" w:lineRule="exact"/>
        <w:ind w:firstLine="709"/>
        <w:jc w:val="both"/>
        <w:rPr>
          <w:bCs/>
          <w:sz w:val="28"/>
          <w:szCs w:val="28"/>
          <w:lang w:val="nl-NL"/>
        </w:rPr>
      </w:pPr>
      <w:r w:rsidRPr="00267E5F">
        <w:rPr>
          <w:bCs/>
          <w:sz w:val="28"/>
          <w:szCs w:val="28"/>
          <w:lang w:val="nl-NL"/>
        </w:rPr>
        <w:t>a) Nhập toàn bộ diện tích tự nhiên</w:t>
      </w:r>
      <w:r w:rsidR="00E817D8">
        <w:rPr>
          <w:bCs/>
          <w:sz w:val="28"/>
          <w:szCs w:val="28"/>
          <w:lang w:val="nl-NL"/>
        </w:rPr>
        <w:t xml:space="preserve"> là </w:t>
      </w:r>
      <w:r w:rsidR="00E817D8" w:rsidRPr="00267E5F">
        <w:rPr>
          <w:bCs/>
          <w:sz w:val="28"/>
          <w:szCs w:val="28"/>
          <w:lang w:val="nl-NL"/>
        </w:rPr>
        <w:t>15,48 km</w:t>
      </w:r>
      <w:r w:rsidR="00E817D8" w:rsidRPr="00267E5F">
        <w:rPr>
          <w:bCs/>
          <w:sz w:val="28"/>
          <w:szCs w:val="28"/>
          <w:vertAlign w:val="superscript"/>
          <w:lang w:val="nl-NL"/>
        </w:rPr>
        <w:t>2</w:t>
      </w:r>
      <w:r w:rsidR="003119D5">
        <w:rPr>
          <w:bCs/>
          <w:sz w:val="28"/>
          <w:szCs w:val="28"/>
          <w:lang w:val="nl-NL"/>
        </w:rPr>
        <w:t>,</w:t>
      </w:r>
      <w:r w:rsidRPr="00267E5F">
        <w:rPr>
          <w:bCs/>
          <w:sz w:val="28"/>
          <w:szCs w:val="28"/>
          <w:lang w:val="nl-NL"/>
        </w:rPr>
        <w:t xml:space="preserve"> quy mô dân số </w:t>
      </w:r>
      <w:r w:rsidR="00E817D8">
        <w:rPr>
          <w:bCs/>
          <w:sz w:val="28"/>
          <w:szCs w:val="28"/>
          <w:lang w:val="nl-NL"/>
        </w:rPr>
        <w:t xml:space="preserve">là </w:t>
      </w:r>
      <w:r w:rsidR="002A5F89" w:rsidRPr="00267E5F">
        <w:rPr>
          <w:bCs/>
          <w:sz w:val="28"/>
          <w:szCs w:val="28"/>
          <w:lang w:val="nl-NL"/>
        </w:rPr>
        <w:t>9.610</w:t>
      </w:r>
      <w:r w:rsidRPr="00267E5F">
        <w:rPr>
          <w:bCs/>
          <w:sz w:val="28"/>
          <w:szCs w:val="28"/>
          <w:lang w:val="nl-NL"/>
        </w:rPr>
        <w:t xml:space="preserve"> người của </w:t>
      </w:r>
      <w:r w:rsidR="00543058" w:rsidRPr="00267E5F">
        <w:rPr>
          <w:bCs/>
          <w:sz w:val="28"/>
          <w:szCs w:val="28"/>
          <w:lang w:val="nl-NL"/>
        </w:rPr>
        <w:t>xã Phú Trung</w:t>
      </w:r>
      <w:r w:rsidRPr="00267E5F">
        <w:rPr>
          <w:bCs/>
          <w:sz w:val="28"/>
          <w:szCs w:val="28"/>
          <w:lang w:val="nl-NL"/>
        </w:rPr>
        <w:t xml:space="preserve"> và</w:t>
      </w:r>
      <w:r w:rsidR="00E817D8">
        <w:rPr>
          <w:bCs/>
          <w:sz w:val="28"/>
          <w:szCs w:val="28"/>
          <w:lang w:val="nl-NL"/>
        </w:rPr>
        <w:t>o</w:t>
      </w:r>
      <w:r w:rsidRPr="00267E5F">
        <w:rPr>
          <w:bCs/>
          <w:sz w:val="28"/>
          <w:szCs w:val="28"/>
          <w:lang w:val="nl-NL"/>
        </w:rPr>
        <w:t xml:space="preserve"> </w:t>
      </w:r>
      <w:r w:rsidR="00061218" w:rsidRPr="00267E5F">
        <w:rPr>
          <w:bCs/>
          <w:sz w:val="28"/>
          <w:szCs w:val="28"/>
          <w:lang w:val="nl-NL"/>
        </w:rPr>
        <w:t xml:space="preserve">xã </w:t>
      </w:r>
      <w:r w:rsidR="00543058" w:rsidRPr="00267E5F">
        <w:rPr>
          <w:bCs/>
          <w:sz w:val="28"/>
          <w:szCs w:val="28"/>
          <w:lang w:val="nl-NL"/>
        </w:rPr>
        <w:t>Phú Sơn</w:t>
      </w:r>
      <w:r w:rsidRPr="00267E5F">
        <w:rPr>
          <w:bCs/>
          <w:sz w:val="28"/>
          <w:szCs w:val="28"/>
          <w:lang w:val="nl-NL"/>
        </w:rPr>
        <w:t xml:space="preserve">. Sau khi </w:t>
      </w:r>
      <w:r w:rsidR="001F031A">
        <w:rPr>
          <w:bCs/>
          <w:sz w:val="28"/>
          <w:szCs w:val="28"/>
          <w:lang w:val="nl-NL"/>
        </w:rPr>
        <w:t>nhập, x</w:t>
      </w:r>
      <w:r w:rsidR="00543058" w:rsidRPr="00267E5F">
        <w:rPr>
          <w:bCs/>
          <w:sz w:val="28"/>
          <w:szCs w:val="28"/>
          <w:lang w:val="nl-NL"/>
        </w:rPr>
        <w:t xml:space="preserve">ã Phú </w:t>
      </w:r>
      <w:r w:rsidR="00226674">
        <w:rPr>
          <w:bCs/>
          <w:sz w:val="28"/>
          <w:szCs w:val="28"/>
          <w:lang w:val="nl-NL"/>
        </w:rPr>
        <w:t>Sơn</w:t>
      </w:r>
      <w:r w:rsidRPr="00267E5F">
        <w:rPr>
          <w:bCs/>
          <w:sz w:val="28"/>
          <w:szCs w:val="28"/>
          <w:lang w:val="nl-NL"/>
        </w:rPr>
        <w:t xml:space="preserve"> có diện tích tự nhiên </w:t>
      </w:r>
      <w:r w:rsidR="001F031A">
        <w:rPr>
          <w:bCs/>
          <w:sz w:val="28"/>
          <w:szCs w:val="28"/>
          <w:lang w:val="nl-NL"/>
        </w:rPr>
        <w:t xml:space="preserve">là </w:t>
      </w:r>
      <w:r w:rsidR="00DA62E7" w:rsidRPr="00267E5F">
        <w:rPr>
          <w:bCs/>
          <w:sz w:val="28"/>
          <w:szCs w:val="28"/>
          <w:lang w:val="nl-NL"/>
        </w:rPr>
        <w:t>29,83</w:t>
      </w:r>
      <w:r w:rsidRPr="00267E5F">
        <w:rPr>
          <w:bCs/>
          <w:sz w:val="28"/>
          <w:szCs w:val="28"/>
          <w:lang w:val="nl-NL"/>
        </w:rPr>
        <w:t xml:space="preserve"> km</w:t>
      </w:r>
      <w:r w:rsidRPr="00267E5F">
        <w:rPr>
          <w:bCs/>
          <w:sz w:val="28"/>
          <w:szCs w:val="28"/>
          <w:vertAlign w:val="superscript"/>
          <w:lang w:val="nl-NL"/>
        </w:rPr>
        <w:t>2</w:t>
      </w:r>
      <w:r w:rsidR="00E34AE8">
        <w:rPr>
          <w:bCs/>
          <w:sz w:val="28"/>
          <w:szCs w:val="28"/>
          <w:lang w:val="nl-NL"/>
        </w:rPr>
        <w:t xml:space="preserve"> và</w:t>
      </w:r>
      <w:r w:rsidRPr="00267E5F">
        <w:rPr>
          <w:bCs/>
          <w:sz w:val="28"/>
          <w:szCs w:val="28"/>
          <w:lang w:val="nl-NL"/>
        </w:rPr>
        <w:t xml:space="preserve"> quy mô dân số</w:t>
      </w:r>
      <w:r w:rsidR="001F031A">
        <w:rPr>
          <w:bCs/>
          <w:sz w:val="28"/>
          <w:szCs w:val="28"/>
          <w:lang w:val="nl-NL"/>
        </w:rPr>
        <w:t xml:space="preserve"> là</w:t>
      </w:r>
      <w:r w:rsidRPr="00267E5F">
        <w:rPr>
          <w:bCs/>
          <w:sz w:val="28"/>
          <w:szCs w:val="28"/>
          <w:lang w:val="nl-NL"/>
        </w:rPr>
        <w:t xml:space="preserve"> </w:t>
      </w:r>
      <w:r w:rsidR="00DA62E7" w:rsidRPr="00267E5F">
        <w:rPr>
          <w:bCs/>
          <w:sz w:val="28"/>
          <w:szCs w:val="28"/>
          <w:lang w:val="nl-NL"/>
        </w:rPr>
        <w:t>21.282</w:t>
      </w:r>
      <w:r w:rsidRPr="00267E5F">
        <w:rPr>
          <w:bCs/>
          <w:sz w:val="28"/>
          <w:szCs w:val="28"/>
          <w:lang w:val="nl-NL"/>
        </w:rPr>
        <w:t xml:space="preserve"> người. </w:t>
      </w:r>
    </w:p>
    <w:p w14:paraId="262C0131" w14:textId="5D06DC64" w:rsidR="00421DFA" w:rsidRPr="00267E5F" w:rsidRDefault="00DA62E7" w:rsidP="00326534">
      <w:pPr>
        <w:spacing w:before="120" w:after="120" w:line="360" w:lineRule="exact"/>
        <w:ind w:firstLine="709"/>
        <w:jc w:val="both"/>
        <w:rPr>
          <w:sz w:val="28"/>
          <w:szCs w:val="28"/>
          <w:lang w:val="es-MX"/>
        </w:rPr>
      </w:pPr>
      <w:r w:rsidRPr="00BF3754">
        <w:rPr>
          <w:bCs/>
          <w:sz w:val="28"/>
          <w:szCs w:val="28"/>
          <w:lang w:val="nl-NL"/>
        </w:rPr>
        <w:lastRenderedPageBreak/>
        <w:t>Xã Phú Sơn</w:t>
      </w:r>
      <w:r w:rsidR="00421DFA" w:rsidRPr="00BF3754">
        <w:rPr>
          <w:bCs/>
          <w:sz w:val="28"/>
          <w:szCs w:val="28"/>
          <w:lang w:val="nl-NL"/>
        </w:rPr>
        <w:t xml:space="preserve"> giáp </w:t>
      </w:r>
      <w:r w:rsidR="00793E25" w:rsidRPr="00326534">
        <w:rPr>
          <w:bCs/>
          <w:sz w:val="28"/>
          <w:szCs w:val="28"/>
          <w:lang w:val="nl-NL"/>
        </w:rPr>
        <w:t xml:space="preserve">các xã Phú An, </w:t>
      </w:r>
      <w:r w:rsidR="00912209" w:rsidRPr="00211E12">
        <w:rPr>
          <w:bCs/>
          <w:sz w:val="28"/>
          <w:szCs w:val="28"/>
          <w:lang w:val="nl-NL"/>
        </w:rPr>
        <w:t>Phú Bình</w:t>
      </w:r>
      <w:r w:rsidR="00912209" w:rsidRPr="00BF3754">
        <w:rPr>
          <w:bCs/>
          <w:sz w:val="28"/>
          <w:szCs w:val="28"/>
          <w:lang w:val="nl-NL"/>
        </w:rPr>
        <w:t xml:space="preserve"> </w:t>
      </w:r>
      <w:r w:rsidR="00912209" w:rsidRPr="009118BA">
        <w:rPr>
          <w:bCs/>
          <w:sz w:val="28"/>
          <w:szCs w:val="28"/>
          <w:lang w:val="nl-NL"/>
        </w:rPr>
        <w:t>và</w:t>
      </w:r>
      <w:r w:rsidR="00912209" w:rsidRPr="00BF3754">
        <w:rPr>
          <w:bCs/>
          <w:sz w:val="28"/>
          <w:szCs w:val="28"/>
          <w:lang w:val="nl-NL"/>
        </w:rPr>
        <w:t xml:space="preserve"> </w:t>
      </w:r>
      <w:r w:rsidR="00793E25" w:rsidRPr="00326534">
        <w:rPr>
          <w:bCs/>
          <w:sz w:val="28"/>
          <w:szCs w:val="28"/>
          <w:lang w:val="nl-NL"/>
        </w:rPr>
        <w:t xml:space="preserve">Thanh Sơn; </w:t>
      </w:r>
      <w:r w:rsidR="00E34AE8">
        <w:rPr>
          <w:bCs/>
          <w:sz w:val="28"/>
          <w:szCs w:val="28"/>
          <w:lang w:val="nl-NL"/>
        </w:rPr>
        <w:t>tỉnh Lâm Đồng và tỉnh Bình Thuận;</w:t>
      </w:r>
    </w:p>
    <w:p w14:paraId="01368C2C" w14:textId="6B41D8A5" w:rsidR="0091643D" w:rsidRPr="00267E5F" w:rsidRDefault="00F379D0" w:rsidP="00326534">
      <w:pPr>
        <w:spacing w:before="120" w:after="120" w:line="360" w:lineRule="exact"/>
        <w:ind w:firstLine="709"/>
        <w:jc w:val="both"/>
        <w:rPr>
          <w:bCs/>
          <w:sz w:val="28"/>
          <w:szCs w:val="28"/>
          <w:lang w:val="nl-NL"/>
        </w:rPr>
      </w:pPr>
      <w:r>
        <w:rPr>
          <w:bCs/>
          <w:sz w:val="28"/>
          <w:szCs w:val="28"/>
          <w:lang w:val="nl-NL"/>
        </w:rPr>
        <w:t xml:space="preserve">b) Điều chỉnh </w:t>
      </w:r>
      <w:r w:rsidR="000A34A4">
        <w:rPr>
          <w:bCs/>
          <w:sz w:val="28"/>
          <w:szCs w:val="28"/>
          <w:lang w:val="nl-NL"/>
        </w:rPr>
        <w:t xml:space="preserve">một phần </w:t>
      </w:r>
      <w:r w:rsidR="0091643D" w:rsidRPr="00267E5F">
        <w:rPr>
          <w:bCs/>
          <w:sz w:val="28"/>
          <w:szCs w:val="28"/>
          <w:lang w:val="nl-NL"/>
        </w:rPr>
        <w:t>diện tích tự nhiên</w:t>
      </w:r>
      <w:r w:rsidR="00623671">
        <w:rPr>
          <w:bCs/>
          <w:sz w:val="28"/>
          <w:szCs w:val="28"/>
          <w:lang w:val="nl-NL"/>
        </w:rPr>
        <w:t xml:space="preserve"> là </w:t>
      </w:r>
      <w:r w:rsidR="00623671" w:rsidRPr="00267E5F">
        <w:rPr>
          <w:bCs/>
          <w:sz w:val="28"/>
          <w:szCs w:val="28"/>
          <w:lang w:val="nl-NL"/>
        </w:rPr>
        <w:t>15,26 km</w:t>
      </w:r>
      <w:r w:rsidR="00623671" w:rsidRPr="00267E5F">
        <w:rPr>
          <w:bCs/>
          <w:sz w:val="28"/>
          <w:szCs w:val="28"/>
          <w:vertAlign w:val="superscript"/>
          <w:lang w:val="nl-NL"/>
        </w:rPr>
        <w:t>2</w:t>
      </w:r>
      <w:r w:rsidR="003119D5">
        <w:rPr>
          <w:bCs/>
          <w:sz w:val="28"/>
          <w:szCs w:val="28"/>
          <w:lang w:val="nl-NL"/>
        </w:rPr>
        <w:t>,</w:t>
      </w:r>
      <w:r w:rsidR="0091643D" w:rsidRPr="00267E5F">
        <w:rPr>
          <w:bCs/>
          <w:sz w:val="28"/>
          <w:szCs w:val="28"/>
          <w:lang w:val="nl-NL"/>
        </w:rPr>
        <w:t xml:space="preserve"> quy mô dân số </w:t>
      </w:r>
      <w:r w:rsidR="00623671">
        <w:rPr>
          <w:bCs/>
          <w:sz w:val="28"/>
          <w:szCs w:val="28"/>
          <w:lang w:val="nl-NL"/>
        </w:rPr>
        <w:t xml:space="preserve">là </w:t>
      </w:r>
      <w:r w:rsidR="001B6504" w:rsidRPr="00267E5F">
        <w:rPr>
          <w:bCs/>
          <w:sz w:val="28"/>
          <w:szCs w:val="28"/>
          <w:lang w:val="nl-NL"/>
        </w:rPr>
        <w:t>3.686</w:t>
      </w:r>
      <w:r w:rsidR="0091643D" w:rsidRPr="00267E5F">
        <w:rPr>
          <w:bCs/>
          <w:sz w:val="28"/>
          <w:szCs w:val="28"/>
          <w:lang w:val="nl-NL"/>
        </w:rPr>
        <w:t xml:space="preserve"> người của </w:t>
      </w:r>
      <w:r w:rsidR="001B6504" w:rsidRPr="00267E5F">
        <w:rPr>
          <w:bCs/>
          <w:sz w:val="28"/>
          <w:szCs w:val="28"/>
          <w:lang w:val="nl-NL"/>
        </w:rPr>
        <w:t>xã Núi Tượng</w:t>
      </w:r>
      <w:r w:rsidR="0091643D" w:rsidRPr="00267E5F">
        <w:rPr>
          <w:bCs/>
          <w:sz w:val="28"/>
          <w:szCs w:val="28"/>
          <w:lang w:val="nl-NL"/>
        </w:rPr>
        <w:t xml:space="preserve"> </w:t>
      </w:r>
      <w:r w:rsidR="006B22B9">
        <w:rPr>
          <w:bCs/>
          <w:sz w:val="28"/>
          <w:szCs w:val="28"/>
          <w:lang w:val="vi-VN"/>
        </w:rPr>
        <w:t xml:space="preserve">để nhập </w:t>
      </w:r>
      <w:r w:rsidR="0091643D" w:rsidRPr="00267E5F">
        <w:rPr>
          <w:bCs/>
          <w:sz w:val="28"/>
          <w:szCs w:val="28"/>
          <w:lang w:val="nl-NL"/>
        </w:rPr>
        <w:t>và</w:t>
      </w:r>
      <w:r w:rsidR="00623671">
        <w:rPr>
          <w:bCs/>
          <w:sz w:val="28"/>
          <w:szCs w:val="28"/>
          <w:lang w:val="nl-NL"/>
        </w:rPr>
        <w:t>o</w:t>
      </w:r>
      <w:r w:rsidR="0091643D" w:rsidRPr="00267E5F">
        <w:rPr>
          <w:bCs/>
          <w:sz w:val="28"/>
          <w:szCs w:val="28"/>
          <w:lang w:val="nl-NL"/>
        </w:rPr>
        <w:t xml:space="preserve"> </w:t>
      </w:r>
      <w:r w:rsidR="00061218" w:rsidRPr="00267E5F">
        <w:rPr>
          <w:bCs/>
          <w:sz w:val="28"/>
          <w:szCs w:val="28"/>
          <w:lang w:val="nl-NL"/>
        </w:rPr>
        <w:t xml:space="preserve">xã </w:t>
      </w:r>
      <w:r w:rsidR="0091643D" w:rsidRPr="00267E5F">
        <w:rPr>
          <w:bCs/>
          <w:sz w:val="28"/>
          <w:szCs w:val="28"/>
          <w:lang w:val="nl-NL"/>
        </w:rPr>
        <w:t xml:space="preserve">Phú </w:t>
      </w:r>
      <w:r w:rsidR="00061218" w:rsidRPr="00267E5F">
        <w:rPr>
          <w:bCs/>
          <w:sz w:val="28"/>
          <w:szCs w:val="28"/>
          <w:lang w:val="nl-NL"/>
        </w:rPr>
        <w:t>Lập</w:t>
      </w:r>
      <w:r w:rsidR="0091643D" w:rsidRPr="00267E5F">
        <w:rPr>
          <w:bCs/>
          <w:sz w:val="28"/>
          <w:szCs w:val="28"/>
          <w:lang w:val="nl-NL"/>
        </w:rPr>
        <w:t xml:space="preserve">. Sau khi </w:t>
      </w:r>
      <w:r>
        <w:rPr>
          <w:bCs/>
          <w:sz w:val="28"/>
          <w:szCs w:val="28"/>
          <w:lang w:val="nl-NL"/>
        </w:rPr>
        <w:t>điều chỉnh</w:t>
      </w:r>
      <w:r w:rsidR="00623671">
        <w:rPr>
          <w:bCs/>
          <w:sz w:val="28"/>
          <w:szCs w:val="28"/>
          <w:lang w:val="nl-NL"/>
        </w:rPr>
        <w:t>, x</w:t>
      </w:r>
      <w:r w:rsidR="0091643D" w:rsidRPr="00267E5F">
        <w:rPr>
          <w:bCs/>
          <w:sz w:val="28"/>
          <w:szCs w:val="28"/>
          <w:lang w:val="nl-NL"/>
        </w:rPr>
        <w:t xml:space="preserve">ã Phú </w:t>
      </w:r>
      <w:r w:rsidR="0033769F" w:rsidRPr="00267E5F">
        <w:rPr>
          <w:bCs/>
          <w:sz w:val="28"/>
          <w:szCs w:val="28"/>
          <w:lang w:val="nl-NL"/>
        </w:rPr>
        <w:t>Lập</w:t>
      </w:r>
      <w:r w:rsidR="0091643D" w:rsidRPr="00267E5F">
        <w:rPr>
          <w:bCs/>
          <w:sz w:val="28"/>
          <w:szCs w:val="28"/>
          <w:lang w:val="nl-NL"/>
        </w:rPr>
        <w:t xml:space="preserve"> có diện tích tự nhiên </w:t>
      </w:r>
      <w:r w:rsidR="00623671">
        <w:rPr>
          <w:bCs/>
          <w:sz w:val="28"/>
          <w:szCs w:val="28"/>
          <w:lang w:val="nl-NL"/>
        </w:rPr>
        <w:t xml:space="preserve">là </w:t>
      </w:r>
      <w:r w:rsidR="0091643D" w:rsidRPr="00267E5F">
        <w:rPr>
          <w:bCs/>
          <w:sz w:val="28"/>
          <w:szCs w:val="28"/>
          <w:lang w:val="nl-NL"/>
        </w:rPr>
        <w:t>29,</w:t>
      </w:r>
      <w:r w:rsidR="0033769F" w:rsidRPr="00267E5F">
        <w:rPr>
          <w:bCs/>
          <w:sz w:val="28"/>
          <w:szCs w:val="28"/>
          <w:lang w:val="nl-NL"/>
        </w:rPr>
        <w:t>55</w:t>
      </w:r>
      <w:r w:rsidR="0091643D" w:rsidRPr="00267E5F">
        <w:rPr>
          <w:bCs/>
          <w:sz w:val="28"/>
          <w:szCs w:val="28"/>
          <w:lang w:val="nl-NL"/>
        </w:rPr>
        <w:t xml:space="preserve"> km</w:t>
      </w:r>
      <w:r w:rsidR="0091643D" w:rsidRPr="00267E5F">
        <w:rPr>
          <w:bCs/>
          <w:sz w:val="28"/>
          <w:szCs w:val="28"/>
          <w:vertAlign w:val="superscript"/>
          <w:lang w:val="nl-NL"/>
        </w:rPr>
        <w:t>2</w:t>
      </w:r>
      <w:r w:rsidR="0051590A">
        <w:rPr>
          <w:bCs/>
          <w:sz w:val="28"/>
          <w:szCs w:val="28"/>
          <w:lang w:val="nl-NL"/>
        </w:rPr>
        <w:t xml:space="preserve"> và</w:t>
      </w:r>
      <w:r w:rsidR="0091643D" w:rsidRPr="00267E5F">
        <w:rPr>
          <w:bCs/>
          <w:sz w:val="28"/>
          <w:szCs w:val="28"/>
          <w:lang w:val="nl-NL"/>
        </w:rPr>
        <w:t xml:space="preserve"> quy mô dân số</w:t>
      </w:r>
      <w:r w:rsidR="00623671">
        <w:rPr>
          <w:bCs/>
          <w:sz w:val="28"/>
          <w:szCs w:val="28"/>
          <w:lang w:val="nl-NL"/>
        </w:rPr>
        <w:t xml:space="preserve"> là</w:t>
      </w:r>
      <w:r w:rsidR="0091643D" w:rsidRPr="00267E5F">
        <w:rPr>
          <w:bCs/>
          <w:sz w:val="28"/>
          <w:szCs w:val="28"/>
          <w:lang w:val="nl-NL"/>
        </w:rPr>
        <w:t xml:space="preserve"> </w:t>
      </w:r>
      <w:r w:rsidR="0033769F" w:rsidRPr="00267E5F">
        <w:rPr>
          <w:bCs/>
          <w:sz w:val="28"/>
          <w:szCs w:val="28"/>
          <w:lang w:val="nl-NL"/>
        </w:rPr>
        <w:t>12.055</w:t>
      </w:r>
      <w:r w:rsidR="0091643D" w:rsidRPr="00267E5F">
        <w:rPr>
          <w:bCs/>
          <w:sz w:val="28"/>
          <w:szCs w:val="28"/>
          <w:lang w:val="nl-NL"/>
        </w:rPr>
        <w:t xml:space="preserve"> người. </w:t>
      </w:r>
    </w:p>
    <w:p w14:paraId="24AC1F85" w14:textId="0868D6FD" w:rsidR="0051590A" w:rsidRPr="00C23295" w:rsidRDefault="0091643D" w:rsidP="00326534">
      <w:pPr>
        <w:spacing w:before="120" w:after="120" w:line="360" w:lineRule="exact"/>
        <w:ind w:firstLine="709"/>
        <w:jc w:val="both"/>
        <w:rPr>
          <w:bCs/>
          <w:sz w:val="28"/>
          <w:szCs w:val="28"/>
          <w:lang w:val="nl-NL"/>
        </w:rPr>
      </w:pPr>
      <w:r w:rsidRPr="00C23295">
        <w:rPr>
          <w:bCs/>
          <w:sz w:val="28"/>
          <w:szCs w:val="28"/>
          <w:lang w:val="nl-NL"/>
        </w:rPr>
        <w:t xml:space="preserve">Xã Phú </w:t>
      </w:r>
      <w:r w:rsidR="0033769F" w:rsidRPr="00C23295">
        <w:rPr>
          <w:bCs/>
          <w:sz w:val="28"/>
          <w:szCs w:val="28"/>
          <w:lang w:val="nl-NL"/>
        </w:rPr>
        <w:t>Lập</w:t>
      </w:r>
      <w:r w:rsidRPr="00C23295">
        <w:rPr>
          <w:bCs/>
          <w:sz w:val="28"/>
          <w:szCs w:val="28"/>
          <w:lang w:val="nl-NL"/>
        </w:rPr>
        <w:t xml:space="preserve"> giáp các xã </w:t>
      </w:r>
      <w:r w:rsidR="0033769F" w:rsidRPr="00C23295">
        <w:rPr>
          <w:bCs/>
          <w:sz w:val="28"/>
          <w:szCs w:val="28"/>
          <w:lang w:val="nl-NL"/>
        </w:rPr>
        <w:t xml:space="preserve">Nam Cát Tiên, </w:t>
      </w:r>
      <w:r w:rsidR="00654BAB" w:rsidRPr="00C23295">
        <w:rPr>
          <w:bCs/>
          <w:sz w:val="28"/>
          <w:szCs w:val="28"/>
          <w:lang w:val="nl-NL"/>
        </w:rPr>
        <w:t>Phú An</w:t>
      </w:r>
      <w:r w:rsidR="00654BAB">
        <w:rPr>
          <w:bCs/>
          <w:sz w:val="28"/>
          <w:szCs w:val="28"/>
          <w:lang w:val="nl-NL"/>
        </w:rPr>
        <w:t>,</w:t>
      </w:r>
      <w:r w:rsidR="00654BAB" w:rsidRPr="00C23295">
        <w:rPr>
          <w:bCs/>
          <w:sz w:val="28"/>
          <w:szCs w:val="28"/>
          <w:lang w:val="nl-NL"/>
        </w:rPr>
        <w:t xml:space="preserve"> </w:t>
      </w:r>
      <w:r w:rsidR="0033769F" w:rsidRPr="00C23295">
        <w:rPr>
          <w:bCs/>
          <w:sz w:val="28"/>
          <w:szCs w:val="28"/>
          <w:lang w:val="nl-NL"/>
        </w:rPr>
        <w:t>Phú Th</w:t>
      </w:r>
      <w:r w:rsidR="0051590A" w:rsidRPr="00C23295">
        <w:rPr>
          <w:bCs/>
          <w:sz w:val="28"/>
          <w:szCs w:val="28"/>
          <w:lang w:val="nl-NL"/>
        </w:rPr>
        <w:t xml:space="preserve">ịnh, Phú Xuân và Tà Lài; </w:t>
      </w:r>
    </w:p>
    <w:p w14:paraId="7A41F93F" w14:textId="390C5B03" w:rsidR="0033769F" w:rsidRPr="00267E5F" w:rsidRDefault="008F7126" w:rsidP="00326534">
      <w:pPr>
        <w:spacing w:before="120" w:after="120" w:line="360" w:lineRule="exact"/>
        <w:ind w:firstLine="709"/>
        <w:jc w:val="both"/>
        <w:rPr>
          <w:bCs/>
          <w:sz w:val="28"/>
          <w:szCs w:val="28"/>
          <w:lang w:val="nl-NL"/>
        </w:rPr>
      </w:pPr>
      <w:r w:rsidRPr="00267E5F">
        <w:rPr>
          <w:bCs/>
          <w:sz w:val="28"/>
          <w:szCs w:val="28"/>
          <w:lang w:val="nl-NL"/>
        </w:rPr>
        <w:t>c</w:t>
      </w:r>
      <w:r w:rsidR="005A5D84">
        <w:rPr>
          <w:bCs/>
          <w:sz w:val="28"/>
          <w:szCs w:val="28"/>
          <w:lang w:val="nl-NL"/>
        </w:rPr>
        <w:t xml:space="preserve">) </w:t>
      </w:r>
      <w:r w:rsidR="000A34A4">
        <w:rPr>
          <w:bCs/>
          <w:sz w:val="28"/>
          <w:szCs w:val="28"/>
          <w:lang w:val="nl-NL"/>
        </w:rPr>
        <w:t xml:space="preserve">Nhập toàn bộ </w:t>
      </w:r>
      <w:r w:rsidR="0033769F" w:rsidRPr="00267E5F">
        <w:rPr>
          <w:bCs/>
          <w:sz w:val="28"/>
          <w:szCs w:val="28"/>
          <w:lang w:val="nl-NL"/>
        </w:rPr>
        <w:t>diện tích tự nhiên</w:t>
      </w:r>
      <w:r w:rsidR="00D81F7F">
        <w:rPr>
          <w:bCs/>
          <w:sz w:val="28"/>
          <w:szCs w:val="28"/>
          <w:lang w:val="nl-NL"/>
        </w:rPr>
        <w:t xml:space="preserve"> là </w:t>
      </w:r>
      <w:r w:rsidR="00D81F7F" w:rsidRPr="00267E5F">
        <w:rPr>
          <w:bCs/>
          <w:sz w:val="28"/>
          <w:szCs w:val="28"/>
          <w:lang w:val="nl-NL"/>
        </w:rPr>
        <w:t>8,18 km</w:t>
      </w:r>
      <w:r w:rsidR="00D81F7F" w:rsidRPr="00267E5F">
        <w:rPr>
          <w:bCs/>
          <w:sz w:val="28"/>
          <w:szCs w:val="28"/>
          <w:vertAlign w:val="superscript"/>
          <w:lang w:val="nl-NL"/>
        </w:rPr>
        <w:t>2</w:t>
      </w:r>
      <w:r w:rsidR="003119D5">
        <w:rPr>
          <w:bCs/>
          <w:sz w:val="28"/>
          <w:szCs w:val="28"/>
          <w:lang w:val="nl-NL"/>
        </w:rPr>
        <w:t>,</w:t>
      </w:r>
      <w:r w:rsidR="0033769F" w:rsidRPr="00267E5F">
        <w:rPr>
          <w:bCs/>
          <w:sz w:val="28"/>
          <w:szCs w:val="28"/>
          <w:lang w:val="nl-NL"/>
        </w:rPr>
        <w:t xml:space="preserve"> quy mô dân số </w:t>
      </w:r>
      <w:r w:rsidR="00D81F7F">
        <w:rPr>
          <w:bCs/>
          <w:sz w:val="28"/>
          <w:szCs w:val="28"/>
          <w:lang w:val="nl-NL"/>
        </w:rPr>
        <w:t xml:space="preserve">là </w:t>
      </w:r>
      <w:r w:rsidR="0033769F" w:rsidRPr="00267E5F">
        <w:rPr>
          <w:bCs/>
          <w:sz w:val="28"/>
          <w:szCs w:val="28"/>
          <w:lang w:val="nl-NL"/>
        </w:rPr>
        <w:t>3.</w:t>
      </w:r>
      <w:r w:rsidRPr="00267E5F">
        <w:rPr>
          <w:bCs/>
          <w:sz w:val="28"/>
          <w:szCs w:val="28"/>
          <w:lang w:val="nl-NL"/>
        </w:rPr>
        <w:t>235</w:t>
      </w:r>
      <w:r w:rsidR="0033769F" w:rsidRPr="00267E5F">
        <w:rPr>
          <w:bCs/>
          <w:sz w:val="28"/>
          <w:szCs w:val="28"/>
          <w:lang w:val="nl-NL"/>
        </w:rPr>
        <w:t xml:space="preserve"> người của xã Núi Tượng </w:t>
      </w:r>
      <w:r w:rsidR="000A34A4">
        <w:rPr>
          <w:bCs/>
          <w:sz w:val="28"/>
          <w:szCs w:val="28"/>
          <w:lang w:val="pt-BR"/>
        </w:rPr>
        <w:t xml:space="preserve">sau khi điều chỉnh </w:t>
      </w:r>
      <w:r w:rsidR="00CD7E51">
        <w:rPr>
          <w:bCs/>
          <w:sz w:val="28"/>
          <w:szCs w:val="28"/>
          <w:lang w:val="pt-BR"/>
        </w:rPr>
        <w:t>theo</w:t>
      </w:r>
      <w:r w:rsidR="000A34A4">
        <w:rPr>
          <w:bCs/>
          <w:sz w:val="28"/>
          <w:szCs w:val="28"/>
          <w:lang w:val="pt-BR"/>
        </w:rPr>
        <w:t xml:space="preserve"> quy định tại điểm b khoản này </w:t>
      </w:r>
      <w:r w:rsidR="0033769F" w:rsidRPr="00267E5F">
        <w:rPr>
          <w:bCs/>
          <w:sz w:val="28"/>
          <w:szCs w:val="28"/>
          <w:lang w:val="nl-NL"/>
        </w:rPr>
        <w:t>và</w:t>
      </w:r>
      <w:r w:rsidR="00E961B0">
        <w:rPr>
          <w:bCs/>
          <w:sz w:val="28"/>
          <w:szCs w:val="28"/>
          <w:lang w:val="nl-NL"/>
        </w:rPr>
        <w:t>o</w:t>
      </w:r>
      <w:r w:rsidR="0033769F" w:rsidRPr="00267E5F">
        <w:rPr>
          <w:bCs/>
          <w:sz w:val="28"/>
          <w:szCs w:val="28"/>
          <w:lang w:val="nl-NL"/>
        </w:rPr>
        <w:t xml:space="preserve"> xã </w:t>
      </w:r>
      <w:r w:rsidR="00984693" w:rsidRPr="00267E5F">
        <w:rPr>
          <w:bCs/>
          <w:sz w:val="28"/>
          <w:szCs w:val="28"/>
          <w:lang w:val="nl-NL"/>
        </w:rPr>
        <w:t>Nam Cát Tiên</w:t>
      </w:r>
      <w:r w:rsidR="0033769F" w:rsidRPr="00267E5F">
        <w:rPr>
          <w:bCs/>
          <w:sz w:val="28"/>
          <w:szCs w:val="28"/>
          <w:lang w:val="nl-NL"/>
        </w:rPr>
        <w:t xml:space="preserve">. Sau khi </w:t>
      </w:r>
      <w:r w:rsidR="007A72E6">
        <w:rPr>
          <w:bCs/>
          <w:sz w:val="28"/>
          <w:szCs w:val="28"/>
          <w:lang w:val="nl-NL"/>
        </w:rPr>
        <w:t>nhập</w:t>
      </w:r>
      <w:r w:rsidR="00E961B0">
        <w:rPr>
          <w:bCs/>
          <w:sz w:val="28"/>
          <w:szCs w:val="28"/>
          <w:lang w:val="nl-NL"/>
        </w:rPr>
        <w:t>, x</w:t>
      </w:r>
      <w:r w:rsidR="00984693" w:rsidRPr="00267E5F">
        <w:rPr>
          <w:bCs/>
          <w:sz w:val="28"/>
          <w:szCs w:val="28"/>
          <w:lang w:val="nl-NL"/>
        </w:rPr>
        <w:t>ã Nam Cát Tiên</w:t>
      </w:r>
      <w:r w:rsidR="0033769F" w:rsidRPr="00267E5F">
        <w:rPr>
          <w:bCs/>
          <w:sz w:val="28"/>
          <w:szCs w:val="28"/>
          <w:lang w:val="nl-NL"/>
        </w:rPr>
        <w:t xml:space="preserve"> có diện tích tự nhiên </w:t>
      </w:r>
      <w:r w:rsidR="00E961B0">
        <w:rPr>
          <w:bCs/>
          <w:sz w:val="28"/>
          <w:szCs w:val="28"/>
          <w:lang w:val="nl-NL"/>
        </w:rPr>
        <w:t xml:space="preserve">là </w:t>
      </w:r>
      <w:r w:rsidR="007573EA" w:rsidRPr="00267E5F">
        <w:rPr>
          <w:bCs/>
          <w:sz w:val="28"/>
          <w:szCs w:val="28"/>
          <w:lang w:val="nl-NL"/>
        </w:rPr>
        <w:t>30,58</w:t>
      </w:r>
      <w:r w:rsidR="0033769F" w:rsidRPr="00267E5F">
        <w:rPr>
          <w:bCs/>
          <w:sz w:val="28"/>
          <w:szCs w:val="28"/>
          <w:lang w:val="nl-NL"/>
        </w:rPr>
        <w:t xml:space="preserve"> km</w:t>
      </w:r>
      <w:r w:rsidR="0033769F" w:rsidRPr="00267E5F">
        <w:rPr>
          <w:bCs/>
          <w:sz w:val="28"/>
          <w:szCs w:val="28"/>
          <w:vertAlign w:val="superscript"/>
          <w:lang w:val="nl-NL"/>
        </w:rPr>
        <w:t>2</w:t>
      </w:r>
      <w:r w:rsidR="0051590A">
        <w:rPr>
          <w:bCs/>
          <w:sz w:val="28"/>
          <w:szCs w:val="28"/>
          <w:lang w:val="nl-NL"/>
        </w:rPr>
        <w:t xml:space="preserve"> và </w:t>
      </w:r>
      <w:r w:rsidR="0033769F" w:rsidRPr="00267E5F">
        <w:rPr>
          <w:bCs/>
          <w:sz w:val="28"/>
          <w:szCs w:val="28"/>
          <w:lang w:val="nl-NL"/>
        </w:rPr>
        <w:t xml:space="preserve">quy mô dân số </w:t>
      </w:r>
      <w:r w:rsidR="00E961B0">
        <w:rPr>
          <w:bCs/>
          <w:sz w:val="28"/>
          <w:szCs w:val="28"/>
          <w:lang w:val="nl-NL"/>
        </w:rPr>
        <w:t xml:space="preserve">là </w:t>
      </w:r>
      <w:r w:rsidR="007573EA" w:rsidRPr="00267E5F">
        <w:rPr>
          <w:bCs/>
          <w:sz w:val="28"/>
          <w:szCs w:val="28"/>
          <w:lang w:val="nl-NL"/>
        </w:rPr>
        <w:t>10.331</w:t>
      </w:r>
      <w:r w:rsidR="0033769F" w:rsidRPr="00267E5F">
        <w:rPr>
          <w:bCs/>
          <w:sz w:val="28"/>
          <w:szCs w:val="28"/>
          <w:lang w:val="nl-NL"/>
        </w:rPr>
        <w:t xml:space="preserve"> người. </w:t>
      </w:r>
    </w:p>
    <w:p w14:paraId="5003D99D" w14:textId="2A0C5749" w:rsidR="0033769F" w:rsidRPr="00267E5F" w:rsidRDefault="0033769F" w:rsidP="00326534">
      <w:pPr>
        <w:spacing w:before="120" w:after="120" w:line="360" w:lineRule="exact"/>
        <w:ind w:firstLine="709"/>
        <w:jc w:val="both"/>
        <w:rPr>
          <w:bCs/>
          <w:sz w:val="28"/>
          <w:szCs w:val="28"/>
          <w:lang w:val="nl-NL"/>
        </w:rPr>
      </w:pPr>
      <w:r w:rsidRPr="00267E5F">
        <w:rPr>
          <w:bCs/>
          <w:sz w:val="28"/>
          <w:szCs w:val="28"/>
          <w:lang w:val="nl-NL"/>
        </w:rPr>
        <w:t xml:space="preserve">Xã </w:t>
      </w:r>
      <w:r w:rsidR="007573EA" w:rsidRPr="00267E5F">
        <w:rPr>
          <w:bCs/>
          <w:sz w:val="28"/>
          <w:szCs w:val="28"/>
          <w:lang w:val="nl-NL"/>
        </w:rPr>
        <w:t xml:space="preserve">Nam Cát Tiên </w:t>
      </w:r>
      <w:r w:rsidRPr="00267E5F">
        <w:rPr>
          <w:bCs/>
          <w:sz w:val="28"/>
          <w:szCs w:val="28"/>
          <w:lang w:val="nl-NL"/>
        </w:rPr>
        <w:t xml:space="preserve">giáp </w:t>
      </w:r>
      <w:r w:rsidRPr="00BF3754">
        <w:rPr>
          <w:bCs/>
          <w:sz w:val="28"/>
          <w:szCs w:val="28"/>
          <w:lang w:val="nl-NL"/>
        </w:rPr>
        <w:t xml:space="preserve">các xã </w:t>
      </w:r>
      <w:r w:rsidR="00793E25" w:rsidRPr="00326534">
        <w:rPr>
          <w:bCs/>
          <w:sz w:val="28"/>
          <w:szCs w:val="28"/>
          <w:lang w:val="nl-NL"/>
        </w:rPr>
        <w:t>Đ</w:t>
      </w:r>
      <w:r w:rsidR="0051590A" w:rsidRPr="00BF3754">
        <w:rPr>
          <w:bCs/>
          <w:sz w:val="28"/>
          <w:szCs w:val="28"/>
          <w:lang w:val="nl-NL"/>
        </w:rPr>
        <w:t>ak Lua,</w:t>
      </w:r>
      <w:r w:rsidR="0051590A">
        <w:rPr>
          <w:bCs/>
          <w:sz w:val="28"/>
          <w:szCs w:val="28"/>
          <w:lang w:val="nl-NL"/>
        </w:rPr>
        <w:t xml:space="preserve"> Phú An, Phú Lập và </w:t>
      </w:r>
      <w:r w:rsidR="007573EA" w:rsidRPr="00267E5F">
        <w:rPr>
          <w:bCs/>
          <w:sz w:val="28"/>
          <w:szCs w:val="28"/>
          <w:lang w:val="nl-NL"/>
        </w:rPr>
        <w:t>tỉnh Lâm Đồng</w:t>
      </w:r>
      <w:r w:rsidR="0051590A">
        <w:rPr>
          <w:bCs/>
          <w:sz w:val="28"/>
          <w:szCs w:val="28"/>
          <w:lang w:val="nl-NL"/>
        </w:rPr>
        <w:t>;</w:t>
      </w:r>
    </w:p>
    <w:p w14:paraId="3EC037AC" w14:textId="387FA8B9" w:rsidR="007E79F5" w:rsidRPr="000E21C2" w:rsidRDefault="00045574" w:rsidP="00326534">
      <w:pPr>
        <w:spacing w:before="120" w:after="120" w:line="360" w:lineRule="exact"/>
        <w:ind w:firstLine="709"/>
        <w:jc w:val="both"/>
        <w:rPr>
          <w:sz w:val="28"/>
          <w:szCs w:val="28"/>
          <w:lang w:val="es-MX"/>
        </w:rPr>
      </w:pPr>
      <w:r w:rsidRPr="000E21C2">
        <w:rPr>
          <w:bCs/>
          <w:sz w:val="28"/>
          <w:szCs w:val="28"/>
          <w:lang w:val="nl-NL"/>
        </w:rPr>
        <w:t xml:space="preserve">d) </w:t>
      </w:r>
      <w:r w:rsidR="007E79F5" w:rsidRPr="000E21C2">
        <w:rPr>
          <w:bCs/>
          <w:sz w:val="28"/>
          <w:szCs w:val="28"/>
          <w:lang w:val="nl-NL"/>
        </w:rPr>
        <w:t>Sau khi sắp xếp, huyện Tân Phú</w:t>
      </w:r>
      <w:r w:rsidR="0051590A" w:rsidRPr="000E21C2">
        <w:rPr>
          <w:bCs/>
          <w:sz w:val="28"/>
          <w:szCs w:val="28"/>
          <w:lang w:val="nl-NL"/>
        </w:rPr>
        <w:t xml:space="preserve"> có 16 đơn vị hành chính cấp xã, </w:t>
      </w:r>
      <w:r w:rsidR="007E79F5" w:rsidRPr="000E21C2">
        <w:rPr>
          <w:bCs/>
          <w:sz w:val="28"/>
          <w:szCs w:val="28"/>
          <w:lang w:val="nl-NL"/>
        </w:rPr>
        <w:t xml:space="preserve">gồm </w:t>
      </w:r>
      <w:r w:rsidR="00F2363B" w:rsidRPr="000E21C2">
        <w:rPr>
          <w:bCs/>
          <w:sz w:val="28"/>
          <w:szCs w:val="28"/>
          <w:lang w:val="nl-NL"/>
        </w:rPr>
        <w:t>15</w:t>
      </w:r>
      <w:r w:rsidR="007E79F5" w:rsidRPr="000E21C2">
        <w:rPr>
          <w:bCs/>
          <w:sz w:val="28"/>
          <w:szCs w:val="28"/>
          <w:lang w:val="nl-NL"/>
        </w:rPr>
        <w:t xml:space="preserve"> xã</w:t>
      </w:r>
      <w:r w:rsidR="006B7327">
        <w:rPr>
          <w:bCs/>
          <w:sz w:val="28"/>
          <w:szCs w:val="28"/>
          <w:lang w:val="nl-NL"/>
        </w:rPr>
        <w:t xml:space="preserve"> và </w:t>
      </w:r>
      <w:r w:rsidR="006B7327" w:rsidRPr="000E21C2">
        <w:rPr>
          <w:bCs/>
          <w:sz w:val="28"/>
          <w:szCs w:val="28"/>
          <w:lang w:val="nl-NL"/>
        </w:rPr>
        <w:t>01 thị trấn</w:t>
      </w:r>
      <w:r w:rsidR="007E79F5" w:rsidRPr="000E21C2">
        <w:rPr>
          <w:bCs/>
          <w:sz w:val="28"/>
          <w:szCs w:val="28"/>
          <w:lang w:val="nl-NL"/>
        </w:rPr>
        <w:t>.</w:t>
      </w:r>
    </w:p>
    <w:p w14:paraId="6F24A0F1" w14:textId="77777777" w:rsidR="003E1AC5" w:rsidRPr="006B7327" w:rsidRDefault="003E1AC5" w:rsidP="00326534">
      <w:pPr>
        <w:spacing w:before="120" w:after="120" w:line="360" w:lineRule="exact"/>
        <w:ind w:firstLine="709"/>
        <w:jc w:val="both"/>
        <w:rPr>
          <w:bCs/>
          <w:sz w:val="28"/>
          <w:szCs w:val="28"/>
          <w:lang w:val="nl-NL"/>
        </w:rPr>
      </w:pPr>
      <w:r w:rsidRPr="006B7327">
        <w:rPr>
          <w:bCs/>
          <w:sz w:val="28"/>
          <w:szCs w:val="28"/>
          <w:lang w:val="nl-NL"/>
        </w:rPr>
        <w:t xml:space="preserve">4. </w:t>
      </w:r>
      <w:r w:rsidRPr="006B7327">
        <w:rPr>
          <w:bCs/>
          <w:sz w:val="28"/>
          <w:szCs w:val="28"/>
        </w:rPr>
        <w:t xml:space="preserve">Sắp xếp các </w:t>
      </w:r>
      <w:r w:rsidR="00C23295" w:rsidRPr="006B7327">
        <w:rPr>
          <w:bCs/>
          <w:sz w:val="28"/>
          <w:szCs w:val="28"/>
        </w:rPr>
        <w:t xml:space="preserve">đơn vị hành chính cấp xã </w:t>
      </w:r>
      <w:r w:rsidRPr="006B7327">
        <w:rPr>
          <w:bCs/>
          <w:sz w:val="28"/>
          <w:szCs w:val="28"/>
        </w:rPr>
        <w:t>thuộc huyện Vĩnh Cửu</w:t>
      </w:r>
      <w:r w:rsidR="00C23295" w:rsidRPr="006B7327">
        <w:rPr>
          <w:bCs/>
          <w:sz w:val="28"/>
          <w:szCs w:val="28"/>
        </w:rPr>
        <w:t xml:space="preserve"> như sau:</w:t>
      </w:r>
    </w:p>
    <w:p w14:paraId="6B3F271F" w14:textId="367D5327" w:rsidR="003E1AC5" w:rsidRPr="00267E5F" w:rsidRDefault="003E1AC5" w:rsidP="00326534">
      <w:pPr>
        <w:spacing w:before="120" w:after="120" w:line="360" w:lineRule="exact"/>
        <w:ind w:firstLine="709"/>
        <w:jc w:val="both"/>
        <w:rPr>
          <w:bCs/>
          <w:sz w:val="28"/>
          <w:szCs w:val="28"/>
          <w:lang w:val="nl-NL"/>
        </w:rPr>
      </w:pPr>
      <w:r w:rsidRPr="00267E5F">
        <w:rPr>
          <w:bCs/>
          <w:sz w:val="28"/>
          <w:szCs w:val="28"/>
          <w:lang w:val="nl-NL"/>
        </w:rPr>
        <w:t>a) Nhập toàn bộ diện tích tự nhiên</w:t>
      </w:r>
      <w:r w:rsidR="00045574">
        <w:rPr>
          <w:bCs/>
          <w:sz w:val="28"/>
          <w:szCs w:val="28"/>
          <w:lang w:val="nl-NL"/>
        </w:rPr>
        <w:t xml:space="preserve"> là </w:t>
      </w:r>
      <w:r w:rsidR="00045574" w:rsidRPr="00267E5F">
        <w:rPr>
          <w:bCs/>
          <w:sz w:val="28"/>
          <w:szCs w:val="28"/>
          <w:lang w:val="nl-NL"/>
        </w:rPr>
        <w:t>209,50 km</w:t>
      </w:r>
      <w:r w:rsidR="00045574" w:rsidRPr="00267E5F">
        <w:rPr>
          <w:bCs/>
          <w:sz w:val="28"/>
          <w:szCs w:val="28"/>
          <w:vertAlign w:val="superscript"/>
          <w:lang w:val="nl-NL"/>
        </w:rPr>
        <w:t>2</w:t>
      </w:r>
      <w:r w:rsidR="003119D5">
        <w:rPr>
          <w:bCs/>
          <w:sz w:val="28"/>
          <w:szCs w:val="28"/>
          <w:lang w:val="nl-NL"/>
        </w:rPr>
        <w:t>,</w:t>
      </w:r>
      <w:r w:rsidRPr="00267E5F">
        <w:rPr>
          <w:bCs/>
          <w:sz w:val="28"/>
          <w:szCs w:val="28"/>
          <w:lang w:val="nl-NL"/>
        </w:rPr>
        <w:t xml:space="preserve"> quy mô dân số </w:t>
      </w:r>
      <w:r w:rsidR="00045574">
        <w:rPr>
          <w:bCs/>
          <w:sz w:val="28"/>
          <w:szCs w:val="28"/>
          <w:lang w:val="nl-NL"/>
        </w:rPr>
        <w:t xml:space="preserve">là </w:t>
      </w:r>
      <w:r w:rsidR="00FE1AE1" w:rsidRPr="00267E5F">
        <w:rPr>
          <w:bCs/>
          <w:sz w:val="28"/>
          <w:szCs w:val="28"/>
          <w:lang w:val="nl-NL"/>
        </w:rPr>
        <w:t>5.358</w:t>
      </w:r>
      <w:r w:rsidRPr="00267E5F">
        <w:rPr>
          <w:bCs/>
          <w:sz w:val="28"/>
          <w:szCs w:val="28"/>
          <w:lang w:val="nl-NL"/>
        </w:rPr>
        <w:t xml:space="preserve"> người của </w:t>
      </w:r>
      <w:r w:rsidR="00FE1AE1" w:rsidRPr="00267E5F">
        <w:rPr>
          <w:bCs/>
          <w:sz w:val="28"/>
          <w:szCs w:val="28"/>
          <w:lang w:val="nl-NL"/>
        </w:rPr>
        <w:t>xã Hiếu Liêm</w:t>
      </w:r>
      <w:r w:rsidRPr="00267E5F">
        <w:rPr>
          <w:bCs/>
          <w:sz w:val="28"/>
          <w:szCs w:val="28"/>
          <w:lang w:val="nl-NL"/>
        </w:rPr>
        <w:t xml:space="preserve"> và</w:t>
      </w:r>
      <w:r w:rsidR="00045574">
        <w:rPr>
          <w:bCs/>
          <w:sz w:val="28"/>
          <w:szCs w:val="28"/>
          <w:lang w:val="nl-NL"/>
        </w:rPr>
        <w:t>o</w:t>
      </w:r>
      <w:r w:rsidRPr="00267E5F">
        <w:rPr>
          <w:bCs/>
          <w:sz w:val="28"/>
          <w:szCs w:val="28"/>
          <w:lang w:val="nl-NL"/>
        </w:rPr>
        <w:t xml:space="preserve"> </w:t>
      </w:r>
      <w:r w:rsidR="00045574">
        <w:rPr>
          <w:bCs/>
          <w:sz w:val="28"/>
          <w:szCs w:val="28"/>
          <w:lang w:val="nl-NL"/>
        </w:rPr>
        <w:t>x</w:t>
      </w:r>
      <w:r w:rsidRPr="00267E5F">
        <w:rPr>
          <w:bCs/>
          <w:sz w:val="28"/>
          <w:szCs w:val="28"/>
          <w:lang w:val="nl-NL"/>
        </w:rPr>
        <w:t xml:space="preserve">ã </w:t>
      </w:r>
      <w:r w:rsidR="008610A0" w:rsidRPr="00267E5F">
        <w:rPr>
          <w:bCs/>
          <w:sz w:val="28"/>
          <w:szCs w:val="28"/>
          <w:lang w:val="nl-NL"/>
        </w:rPr>
        <w:t>Trị An</w:t>
      </w:r>
      <w:r w:rsidRPr="00267E5F">
        <w:rPr>
          <w:bCs/>
          <w:sz w:val="28"/>
          <w:szCs w:val="28"/>
          <w:lang w:val="nl-NL"/>
        </w:rPr>
        <w:t xml:space="preserve">. Sau khi </w:t>
      </w:r>
      <w:r w:rsidR="00045574">
        <w:rPr>
          <w:bCs/>
          <w:sz w:val="28"/>
          <w:szCs w:val="28"/>
          <w:lang w:val="nl-NL"/>
        </w:rPr>
        <w:t>nhập, xã</w:t>
      </w:r>
      <w:r w:rsidRPr="00267E5F">
        <w:rPr>
          <w:bCs/>
          <w:sz w:val="28"/>
          <w:szCs w:val="28"/>
          <w:lang w:val="nl-NL"/>
        </w:rPr>
        <w:t xml:space="preserve"> </w:t>
      </w:r>
      <w:r w:rsidR="008610A0" w:rsidRPr="00267E5F">
        <w:rPr>
          <w:bCs/>
          <w:sz w:val="28"/>
          <w:szCs w:val="28"/>
          <w:lang w:val="nl-NL"/>
        </w:rPr>
        <w:t>Trị An</w:t>
      </w:r>
      <w:r w:rsidRPr="00267E5F">
        <w:rPr>
          <w:bCs/>
          <w:sz w:val="28"/>
          <w:szCs w:val="28"/>
          <w:lang w:val="nl-NL"/>
        </w:rPr>
        <w:t xml:space="preserve"> có diện tích tự nhiên </w:t>
      </w:r>
      <w:r w:rsidR="00EA4DBD">
        <w:rPr>
          <w:bCs/>
          <w:sz w:val="28"/>
          <w:szCs w:val="28"/>
          <w:lang w:val="nl-NL"/>
        </w:rPr>
        <w:t xml:space="preserve">là </w:t>
      </w:r>
      <w:r w:rsidRPr="00267E5F">
        <w:rPr>
          <w:bCs/>
          <w:sz w:val="28"/>
          <w:szCs w:val="28"/>
          <w:lang w:val="nl-NL"/>
        </w:rPr>
        <w:t>2</w:t>
      </w:r>
      <w:r w:rsidR="008610A0" w:rsidRPr="00267E5F">
        <w:rPr>
          <w:bCs/>
          <w:sz w:val="28"/>
          <w:szCs w:val="28"/>
          <w:lang w:val="nl-NL"/>
        </w:rPr>
        <w:t>27,98</w:t>
      </w:r>
      <w:r w:rsidRPr="00267E5F">
        <w:rPr>
          <w:bCs/>
          <w:sz w:val="28"/>
          <w:szCs w:val="28"/>
          <w:lang w:val="nl-NL"/>
        </w:rPr>
        <w:t xml:space="preserve"> km</w:t>
      </w:r>
      <w:r w:rsidRPr="00267E5F">
        <w:rPr>
          <w:bCs/>
          <w:sz w:val="28"/>
          <w:szCs w:val="28"/>
          <w:vertAlign w:val="superscript"/>
          <w:lang w:val="nl-NL"/>
        </w:rPr>
        <w:t>2</w:t>
      </w:r>
      <w:r w:rsidR="00ED5C96">
        <w:rPr>
          <w:bCs/>
          <w:sz w:val="28"/>
          <w:szCs w:val="28"/>
          <w:lang w:val="nl-NL"/>
        </w:rPr>
        <w:t xml:space="preserve"> và</w:t>
      </w:r>
      <w:r w:rsidRPr="00267E5F">
        <w:rPr>
          <w:bCs/>
          <w:sz w:val="28"/>
          <w:szCs w:val="28"/>
          <w:lang w:val="nl-NL"/>
        </w:rPr>
        <w:t xml:space="preserve"> quy mô dân số</w:t>
      </w:r>
      <w:r w:rsidR="00EA4DBD">
        <w:rPr>
          <w:bCs/>
          <w:sz w:val="28"/>
          <w:szCs w:val="28"/>
          <w:lang w:val="nl-NL"/>
        </w:rPr>
        <w:t xml:space="preserve"> là</w:t>
      </w:r>
      <w:r w:rsidRPr="00267E5F">
        <w:rPr>
          <w:bCs/>
          <w:sz w:val="28"/>
          <w:szCs w:val="28"/>
          <w:lang w:val="nl-NL"/>
        </w:rPr>
        <w:t xml:space="preserve"> </w:t>
      </w:r>
      <w:r w:rsidR="008610A0" w:rsidRPr="00267E5F">
        <w:rPr>
          <w:bCs/>
          <w:sz w:val="28"/>
          <w:szCs w:val="28"/>
          <w:lang w:val="nl-NL"/>
        </w:rPr>
        <w:t>10.422</w:t>
      </w:r>
      <w:r w:rsidRPr="00267E5F">
        <w:rPr>
          <w:bCs/>
          <w:sz w:val="28"/>
          <w:szCs w:val="28"/>
          <w:lang w:val="nl-NL"/>
        </w:rPr>
        <w:t xml:space="preserve"> người. </w:t>
      </w:r>
    </w:p>
    <w:p w14:paraId="70CCCDEA" w14:textId="00EBCB86" w:rsidR="003E1AC5" w:rsidRPr="00267E5F" w:rsidRDefault="003E1AC5" w:rsidP="00326534">
      <w:pPr>
        <w:spacing w:before="120" w:after="120" w:line="360" w:lineRule="exact"/>
        <w:ind w:firstLine="709"/>
        <w:jc w:val="both"/>
        <w:rPr>
          <w:bCs/>
          <w:sz w:val="28"/>
          <w:szCs w:val="28"/>
          <w:lang w:val="nl-NL"/>
        </w:rPr>
      </w:pPr>
      <w:r w:rsidRPr="007060EF">
        <w:rPr>
          <w:bCs/>
          <w:sz w:val="28"/>
          <w:szCs w:val="28"/>
          <w:lang w:val="nl-NL"/>
        </w:rPr>
        <w:t xml:space="preserve">Xã </w:t>
      </w:r>
      <w:r w:rsidR="008610A0" w:rsidRPr="007060EF">
        <w:rPr>
          <w:bCs/>
          <w:sz w:val="28"/>
          <w:szCs w:val="28"/>
          <w:lang w:val="nl-NL"/>
        </w:rPr>
        <w:t>Trị An</w:t>
      </w:r>
      <w:r w:rsidRPr="007060EF">
        <w:rPr>
          <w:bCs/>
          <w:sz w:val="28"/>
          <w:szCs w:val="28"/>
          <w:lang w:val="nl-NL"/>
        </w:rPr>
        <w:t xml:space="preserve"> giáp các xã </w:t>
      </w:r>
      <w:r w:rsidR="00A21003" w:rsidRPr="007060EF">
        <w:rPr>
          <w:bCs/>
          <w:sz w:val="28"/>
          <w:szCs w:val="28"/>
          <w:lang w:val="nl-NL"/>
        </w:rPr>
        <w:t xml:space="preserve">Mã </w:t>
      </w:r>
      <w:r w:rsidR="00ED5C96" w:rsidRPr="007060EF">
        <w:rPr>
          <w:bCs/>
          <w:sz w:val="28"/>
          <w:szCs w:val="28"/>
          <w:lang w:val="nl-NL"/>
        </w:rPr>
        <w:t xml:space="preserve">Đà, Tân An, Vĩnh Tân, </w:t>
      </w:r>
      <w:r w:rsidR="00A21003" w:rsidRPr="007060EF">
        <w:rPr>
          <w:bCs/>
          <w:sz w:val="28"/>
          <w:szCs w:val="28"/>
          <w:lang w:val="nl-NL"/>
        </w:rPr>
        <w:t xml:space="preserve">thị trấn Vĩnh An; </w:t>
      </w:r>
      <w:r w:rsidR="00ED5C96" w:rsidRPr="007060EF">
        <w:rPr>
          <w:bCs/>
          <w:sz w:val="28"/>
          <w:szCs w:val="28"/>
          <w:lang w:val="nl-NL"/>
        </w:rPr>
        <w:t xml:space="preserve">tỉnh Bình Phước và </w:t>
      </w:r>
      <w:r w:rsidR="00A21003" w:rsidRPr="007060EF">
        <w:rPr>
          <w:bCs/>
          <w:sz w:val="28"/>
          <w:szCs w:val="28"/>
          <w:lang w:val="nl-NL"/>
        </w:rPr>
        <w:t>tỉnh Bình Dương</w:t>
      </w:r>
      <w:r w:rsidR="000039A0" w:rsidRPr="007060EF">
        <w:rPr>
          <w:bCs/>
          <w:sz w:val="28"/>
          <w:szCs w:val="28"/>
          <w:lang w:val="nl-NL"/>
        </w:rPr>
        <w:t>;</w:t>
      </w:r>
    </w:p>
    <w:p w14:paraId="7C047B5F" w14:textId="70EB8AAD" w:rsidR="00547B07" w:rsidRPr="00267E5F" w:rsidRDefault="00547B07" w:rsidP="00326534">
      <w:pPr>
        <w:spacing w:before="120" w:after="120" w:line="360" w:lineRule="exact"/>
        <w:ind w:firstLine="709"/>
        <w:jc w:val="both"/>
        <w:rPr>
          <w:bCs/>
          <w:sz w:val="28"/>
          <w:szCs w:val="28"/>
          <w:lang w:val="nl-NL"/>
        </w:rPr>
      </w:pPr>
      <w:r w:rsidRPr="00267E5F">
        <w:rPr>
          <w:bCs/>
          <w:sz w:val="28"/>
          <w:szCs w:val="28"/>
          <w:lang w:val="nl-NL"/>
        </w:rPr>
        <w:t>b) Nhập toàn bộ diện tích tự nhiên</w:t>
      </w:r>
      <w:r w:rsidR="00EA4DBD">
        <w:rPr>
          <w:bCs/>
          <w:sz w:val="28"/>
          <w:szCs w:val="28"/>
          <w:lang w:val="nl-NL"/>
        </w:rPr>
        <w:t xml:space="preserve"> là </w:t>
      </w:r>
      <w:r w:rsidR="00EA4DBD" w:rsidRPr="00267E5F">
        <w:rPr>
          <w:bCs/>
          <w:sz w:val="28"/>
          <w:szCs w:val="28"/>
          <w:lang w:val="nl-NL"/>
        </w:rPr>
        <w:t>6,72 km</w:t>
      </w:r>
      <w:r w:rsidR="00EA4DBD" w:rsidRPr="00267E5F">
        <w:rPr>
          <w:bCs/>
          <w:sz w:val="28"/>
          <w:szCs w:val="28"/>
          <w:vertAlign w:val="superscript"/>
          <w:lang w:val="nl-NL"/>
        </w:rPr>
        <w:t>2</w:t>
      </w:r>
      <w:r w:rsidR="003119D5">
        <w:rPr>
          <w:bCs/>
          <w:sz w:val="28"/>
          <w:szCs w:val="28"/>
          <w:lang w:val="nl-NL"/>
        </w:rPr>
        <w:t>,</w:t>
      </w:r>
      <w:r w:rsidRPr="00267E5F">
        <w:rPr>
          <w:bCs/>
          <w:sz w:val="28"/>
          <w:szCs w:val="28"/>
          <w:lang w:val="nl-NL"/>
        </w:rPr>
        <w:t xml:space="preserve"> quy mô dân số </w:t>
      </w:r>
      <w:r w:rsidR="00EA4DBD">
        <w:rPr>
          <w:bCs/>
          <w:sz w:val="28"/>
          <w:szCs w:val="28"/>
          <w:lang w:val="nl-NL"/>
        </w:rPr>
        <w:t xml:space="preserve">là </w:t>
      </w:r>
      <w:r w:rsidRPr="00267E5F">
        <w:rPr>
          <w:bCs/>
          <w:sz w:val="28"/>
          <w:szCs w:val="28"/>
          <w:lang w:val="nl-NL"/>
        </w:rPr>
        <w:t>6.902 người của xã Bình Hòa và</w:t>
      </w:r>
      <w:r w:rsidR="00EA4DBD">
        <w:rPr>
          <w:bCs/>
          <w:sz w:val="28"/>
          <w:szCs w:val="28"/>
          <w:lang w:val="nl-NL"/>
        </w:rPr>
        <w:t>o</w:t>
      </w:r>
      <w:r w:rsidRPr="00267E5F">
        <w:rPr>
          <w:bCs/>
          <w:sz w:val="28"/>
          <w:szCs w:val="28"/>
          <w:lang w:val="nl-NL"/>
        </w:rPr>
        <w:t xml:space="preserve"> </w:t>
      </w:r>
      <w:r w:rsidR="00EA4DBD">
        <w:rPr>
          <w:bCs/>
          <w:sz w:val="28"/>
          <w:szCs w:val="28"/>
          <w:lang w:val="nl-NL"/>
        </w:rPr>
        <w:t>x</w:t>
      </w:r>
      <w:r w:rsidRPr="00267E5F">
        <w:rPr>
          <w:bCs/>
          <w:sz w:val="28"/>
          <w:szCs w:val="28"/>
          <w:lang w:val="nl-NL"/>
        </w:rPr>
        <w:t>ã T</w:t>
      </w:r>
      <w:r w:rsidR="00810EB2" w:rsidRPr="00267E5F">
        <w:rPr>
          <w:bCs/>
          <w:sz w:val="28"/>
          <w:szCs w:val="28"/>
          <w:lang w:val="nl-NL"/>
        </w:rPr>
        <w:t>ân Bình</w:t>
      </w:r>
      <w:r w:rsidRPr="00267E5F">
        <w:rPr>
          <w:bCs/>
          <w:sz w:val="28"/>
          <w:szCs w:val="28"/>
          <w:lang w:val="nl-NL"/>
        </w:rPr>
        <w:t xml:space="preserve">. Sau khi </w:t>
      </w:r>
      <w:r w:rsidR="00EA4DBD">
        <w:rPr>
          <w:bCs/>
          <w:sz w:val="28"/>
          <w:szCs w:val="28"/>
          <w:lang w:val="nl-NL"/>
        </w:rPr>
        <w:t>nhập, x</w:t>
      </w:r>
      <w:r w:rsidRPr="00267E5F">
        <w:rPr>
          <w:bCs/>
          <w:sz w:val="28"/>
          <w:szCs w:val="28"/>
          <w:lang w:val="nl-NL"/>
        </w:rPr>
        <w:t xml:space="preserve">ã </w:t>
      </w:r>
      <w:r w:rsidR="00810EB2" w:rsidRPr="00267E5F">
        <w:rPr>
          <w:bCs/>
          <w:sz w:val="28"/>
          <w:szCs w:val="28"/>
          <w:lang w:val="nl-NL"/>
        </w:rPr>
        <w:t>Tâ</w:t>
      </w:r>
      <w:r w:rsidRPr="00267E5F">
        <w:rPr>
          <w:bCs/>
          <w:sz w:val="28"/>
          <w:szCs w:val="28"/>
          <w:lang w:val="nl-NL"/>
        </w:rPr>
        <w:t>n</w:t>
      </w:r>
      <w:r w:rsidR="00810EB2" w:rsidRPr="00267E5F">
        <w:rPr>
          <w:bCs/>
          <w:sz w:val="28"/>
          <w:szCs w:val="28"/>
          <w:lang w:val="nl-NL"/>
        </w:rPr>
        <w:t xml:space="preserve"> Bình</w:t>
      </w:r>
      <w:r w:rsidRPr="00267E5F">
        <w:rPr>
          <w:bCs/>
          <w:sz w:val="28"/>
          <w:szCs w:val="28"/>
          <w:lang w:val="nl-NL"/>
        </w:rPr>
        <w:t xml:space="preserve"> có diện tích tự nhiên </w:t>
      </w:r>
      <w:r w:rsidR="00127B06">
        <w:rPr>
          <w:bCs/>
          <w:sz w:val="28"/>
          <w:szCs w:val="28"/>
          <w:lang w:val="nl-NL"/>
        </w:rPr>
        <w:t xml:space="preserve">là </w:t>
      </w:r>
      <w:r w:rsidR="00810EB2" w:rsidRPr="00267E5F">
        <w:rPr>
          <w:bCs/>
          <w:sz w:val="28"/>
          <w:szCs w:val="28"/>
          <w:lang w:val="nl-NL"/>
        </w:rPr>
        <w:t>17,80</w:t>
      </w:r>
      <w:r w:rsidRPr="00267E5F">
        <w:rPr>
          <w:bCs/>
          <w:sz w:val="28"/>
          <w:szCs w:val="28"/>
          <w:lang w:val="nl-NL"/>
        </w:rPr>
        <w:t xml:space="preserve"> km</w:t>
      </w:r>
      <w:r w:rsidRPr="00267E5F">
        <w:rPr>
          <w:bCs/>
          <w:sz w:val="28"/>
          <w:szCs w:val="28"/>
          <w:vertAlign w:val="superscript"/>
          <w:lang w:val="nl-NL"/>
        </w:rPr>
        <w:t>2</w:t>
      </w:r>
      <w:r w:rsidR="00685FE9">
        <w:rPr>
          <w:bCs/>
          <w:sz w:val="28"/>
          <w:szCs w:val="28"/>
          <w:lang w:val="nl-NL"/>
        </w:rPr>
        <w:t xml:space="preserve"> và </w:t>
      </w:r>
      <w:r w:rsidRPr="00267E5F">
        <w:rPr>
          <w:bCs/>
          <w:sz w:val="28"/>
          <w:szCs w:val="28"/>
          <w:lang w:val="nl-NL"/>
        </w:rPr>
        <w:t>quy mô dân số</w:t>
      </w:r>
      <w:r w:rsidR="00127B06">
        <w:rPr>
          <w:bCs/>
          <w:sz w:val="28"/>
          <w:szCs w:val="28"/>
          <w:lang w:val="nl-NL"/>
        </w:rPr>
        <w:t xml:space="preserve"> là</w:t>
      </w:r>
      <w:r w:rsidRPr="00267E5F">
        <w:rPr>
          <w:bCs/>
          <w:sz w:val="28"/>
          <w:szCs w:val="28"/>
          <w:lang w:val="nl-NL"/>
        </w:rPr>
        <w:t xml:space="preserve"> 2</w:t>
      </w:r>
      <w:r w:rsidR="00810EB2" w:rsidRPr="00267E5F">
        <w:rPr>
          <w:bCs/>
          <w:sz w:val="28"/>
          <w:szCs w:val="28"/>
          <w:lang w:val="nl-NL"/>
        </w:rPr>
        <w:t>1.483</w:t>
      </w:r>
      <w:r w:rsidRPr="00267E5F">
        <w:rPr>
          <w:bCs/>
          <w:sz w:val="28"/>
          <w:szCs w:val="28"/>
          <w:lang w:val="nl-NL"/>
        </w:rPr>
        <w:t xml:space="preserve"> người. </w:t>
      </w:r>
      <w:r w:rsidR="00ED5C96">
        <w:rPr>
          <w:bCs/>
          <w:sz w:val="28"/>
          <w:szCs w:val="28"/>
          <w:lang w:val="nl-NL"/>
        </w:rPr>
        <w:t xml:space="preserve"> </w:t>
      </w:r>
    </w:p>
    <w:p w14:paraId="52FDE4F8" w14:textId="77777777" w:rsidR="00547B07" w:rsidRPr="00267E5F" w:rsidRDefault="00547B07" w:rsidP="00326534">
      <w:pPr>
        <w:spacing w:before="120" w:after="120" w:line="360" w:lineRule="exact"/>
        <w:ind w:firstLine="709"/>
        <w:jc w:val="both"/>
        <w:rPr>
          <w:bCs/>
          <w:sz w:val="28"/>
          <w:szCs w:val="28"/>
          <w:lang w:val="nl-NL"/>
        </w:rPr>
      </w:pPr>
      <w:r w:rsidRPr="00267E5F">
        <w:rPr>
          <w:bCs/>
          <w:sz w:val="28"/>
          <w:szCs w:val="28"/>
          <w:lang w:val="nl-NL"/>
        </w:rPr>
        <w:t>Xã T</w:t>
      </w:r>
      <w:r w:rsidR="00810EB2" w:rsidRPr="00267E5F">
        <w:rPr>
          <w:bCs/>
          <w:sz w:val="28"/>
          <w:szCs w:val="28"/>
          <w:lang w:val="nl-NL"/>
        </w:rPr>
        <w:t>ân Bình</w:t>
      </w:r>
      <w:r w:rsidRPr="00267E5F">
        <w:rPr>
          <w:bCs/>
          <w:sz w:val="28"/>
          <w:szCs w:val="28"/>
          <w:lang w:val="nl-NL"/>
        </w:rPr>
        <w:t xml:space="preserve"> giáp xã </w:t>
      </w:r>
      <w:r w:rsidR="00E411B3" w:rsidRPr="00267E5F">
        <w:rPr>
          <w:bCs/>
          <w:sz w:val="28"/>
          <w:szCs w:val="28"/>
          <w:lang w:val="nl-NL"/>
        </w:rPr>
        <w:t xml:space="preserve">Bình Lợi, </w:t>
      </w:r>
      <w:r w:rsidR="000039A0">
        <w:rPr>
          <w:bCs/>
          <w:sz w:val="28"/>
          <w:szCs w:val="28"/>
          <w:lang w:val="nl-NL"/>
        </w:rPr>
        <w:t xml:space="preserve">xã Thạnh Phú; </w:t>
      </w:r>
      <w:r w:rsidR="00E411B3" w:rsidRPr="00267E5F">
        <w:rPr>
          <w:bCs/>
          <w:sz w:val="28"/>
          <w:szCs w:val="28"/>
          <w:lang w:val="nl-NL"/>
        </w:rPr>
        <w:t>thành phố Biên Hòa</w:t>
      </w:r>
      <w:r w:rsidR="000039A0">
        <w:rPr>
          <w:bCs/>
          <w:sz w:val="28"/>
          <w:szCs w:val="28"/>
          <w:lang w:val="nl-NL"/>
        </w:rPr>
        <w:t xml:space="preserve"> và tỉnh Bình Dương;</w:t>
      </w:r>
    </w:p>
    <w:p w14:paraId="7145E8DD" w14:textId="5CA22925" w:rsidR="000039A0" w:rsidRDefault="00127B06" w:rsidP="00326534">
      <w:pPr>
        <w:spacing w:before="120" w:after="120" w:line="360" w:lineRule="exact"/>
        <w:ind w:firstLine="709"/>
        <w:jc w:val="both"/>
        <w:rPr>
          <w:bCs/>
          <w:spacing w:val="8"/>
          <w:sz w:val="28"/>
          <w:szCs w:val="28"/>
          <w:lang w:val="nl-NL"/>
        </w:rPr>
      </w:pPr>
      <w:r>
        <w:rPr>
          <w:bCs/>
          <w:spacing w:val="8"/>
          <w:sz w:val="28"/>
          <w:szCs w:val="28"/>
          <w:lang w:val="nl-NL"/>
        </w:rPr>
        <w:t xml:space="preserve">c) </w:t>
      </w:r>
      <w:r w:rsidR="00F2363B" w:rsidRPr="00267E5F">
        <w:rPr>
          <w:bCs/>
          <w:spacing w:val="8"/>
          <w:sz w:val="28"/>
          <w:szCs w:val="28"/>
          <w:lang w:val="nl-NL"/>
        </w:rPr>
        <w:t>Sau khi sắp xếp, h</w:t>
      </w:r>
      <w:r>
        <w:rPr>
          <w:bCs/>
          <w:spacing w:val="8"/>
          <w:sz w:val="28"/>
          <w:szCs w:val="28"/>
          <w:lang w:val="nl-NL"/>
        </w:rPr>
        <w:t>uyện Vĩnh Cửu</w:t>
      </w:r>
      <w:r w:rsidR="000039A0">
        <w:rPr>
          <w:bCs/>
          <w:spacing w:val="8"/>
          <w:sz w:val="28"/>
          <w:szCs w:val="28"/>
          <w:lang w:val="nl-NL"/>
        </w:rPr>
        <w:t xml:space="preserve"> có 10 đơn vị hành chính cấp xã, </w:t>
      </w:r>
      <w:r w:rsidR="00F2363B" w:rsidRPr="00267E5F">
        <w:rPr>
          <w:bCs/>
          <w:spacing w:val="8"/>
          <w:sz w:val="28"/>
          <w:szCs w:val="28"/>
          <w:lang w:val="nl-NL"/>
        </w:rPr>
        <w:t xml:space="preserve">gồm </w:t>
      </w:r>
      <w:r w:rsidR="00577E79" w:rsidRPr="00267E5F">
        <w:rPr>
          <w:bCs/>
          <w:spacing w:val="8"/>
          <w:sz w:val="28"/>
          <w:szCs w:val="28"/>
          <w:lang w:val="nl-NL"/>
        </w:rPr>
        <w:t>09</w:t>
      </w:r>
      <w:r w:rsidR="00F2363B" w:rsidRPr="00267E5F">
        <w:rPr>
          <w:bCs/>
          <w:spacing w:val="8"/>
          <w:sz w:val="28"/>
          <w:szCs w:val="28"/>
          <w:lang w:val="nl-NL"/>
        </w:rPr>
        <w:t xml:space="preserve"> xã</w:t>
      </w:r>
      <w:r w:rsidR="006B7327">
        <w:rPr>
          <w:bCs/>
          <w:spacing w:val="8"/>
          <w:sz w:val="28"/>
          <w:szCs w:val="28"/>
          <w:lang w:val="nl-NL"/>
        </w:rPr>
        <w:t xml:space="preserve"> và </w:t>
      </w:r>
      <w:r w:rsidR="006B7327" w:rsidRPr="00267E5F">
        <w:rPr>
          <w:bCs/>
          <w:spacing w:val="8"/>
          <w:sz w:val="28"/>
          <w:szCs w:val="28"/>
          <w:lang w:val="nl-NL"/>
        </w:rPr>
        <w:t>01 thị trấn</w:t>
      </w:r>
      <w:r w:rsidR="00F2363B" w:rsidRPr="00267E5F">
        <w:rPr>
          <w:bCs/>
          <w:spacing w:val="8"/>
          <w:sz w:val="28"/>
          <w:szCs w:val="28"/>
          <w:lang w:val="nl-NL"/>
        </w:rPr>
        <w:t>.</w:t>
      </w:r>
    </w:p>
    <w:p w14:paraId="22036045" w14:textId="2465E93E" w:rsidR="00E37BFD" w:rsidRDefault="00E37BFD" w:rsidP="00326534">
      <w:pPr>
        <w:spacing w:before="120" w:after="120" w:line="360" w:lineRule="exact"/>
        <w:ind w:firstLine="709"/>
        <w:jc w:val="both"/>
        <w:rPr>
          <w:bCs/>
          <w:sz w:val="28"/>
          <w:szCs w:val="28"/>
          <w:lang w:val="nl-NL"/>
        </w:rPr>
      </w:pPr>
      <w:r>
        <w:rPr>
          <w:bCs/>
          <w:spacing w:val="8"/>
          <w:sz w:val="28"/>
          <w:szCs w:val="28"/>
          <w:lang w:val="nl-NL"/>
        </w:rPr>
        <w:t xml:space="preserve">5. Sau khi sắp xếp </w:t>
      </w:r>
      <w:r w:rsidR="000E21C2">
        <w:rPr>
          <w:bCs/>
          <w:spacing w:val="8"/>
          <w:sz w:val="28"/>
          <w:szCs w:val="28"/>
          <w:lang w:val="nl-NL"/>
        </w:rPr>
        <w:t xml:space="preserve">các </w:t>
      </w:r>
      <w:r>
        <w:rPr>
          <w:bCs/>
          <w:spacing w:val="8"/>
          <w:sz w:val="28"/>
          <w:szCs w:val="28"/>
          <w:lang w:val="nl-NL"/>
        </w:rPr>
        <w:t>đơn vị hành chính cấp xã,</w:t>
      </w:r>
      <w:r w:rsidRPr="00267E5F">
        <w:rPr>
          <w:bCs/>
          <w:sz w:val="28"/>
          <w:szCs w:val="28"/>
          <w:lang w:val="nl-NL"/>
        </w:rPr>
        <w:t xml:space="preserve"> tỉnh Đồng Nai có 11 đơn vị đơn vị hành chính cấp huyện</w:t>
      </w:r>
      <w:r>
        <w:rPr>
          <w:bCs/>
          <w:sz w:val="28"/>
          <w:szCs w:val="28"/>
          <w:lang w:val="nl-NL"/>
        </w:rPr>
        <w:t>,</w:t>
      </w:r>
      <w:r w:rsidRPr="00267E5F">
        <w:rPr>
          <w:bCs/>
          <w:sz w:val="28"/>
          <w:szCs w:val="28"/>
          <w:lang w:val="nl-NL"/>
        </w:rPr>
        <w:t xml:space="preserve"> </w:t>
      </w:r>
      <w:r>
        <w:rPr>
          <w:bCs/>
          <w:sz w:val="28"/>
          <w:szCs w:val="28"/>
          <w:lang w:val="nl-NL"/>
        </w:rPr>
        <w:t xml:space="preserve">gồm </w:t>
      </w:r>
      <w:r w:rsidRPr="00267E5F">
        <w:rPr>
          <w:bCs/>
          <w:sz w:val="28"/>
          <w:szCs w:val="28"/>
          <w:lang w:val="nl-NL"/>
        </w:rPr>
        <w:t>09 huyện</w:t>
      </w:r>
      <w:r w:rsidR="00672BF7">
        <w:rPr>
          <w:bCs/>
          <w:sz w:val="28"/>
          <w:szCs w:val="28"/>
          <w:lang w:val="nl-NL"/>
        </w:rPr>
        <w:t xml:space="preserve"> và </w:t>
      </w:r>
      <w:r w:rsidR="00672BF7" w:rsidRPr="00267E5F">
        <w:rPr>
          <w:bCs/>
          <w:sz w:val="28"/>
          <w:szCs w:val="28"/>
          <w:lang w:val="nl-NL"/>
        </w:rPr>
        <w:t>02 thành phố</w:t>
      </w:r>
      <w:r>
        <w:rPr>
          <w:bCs/>
          <w:sz w:val="28"/>
          <w:szCs w:val="28"/>
          <w:lang w:val="nl-NL"/>
        </w:rPr>
        <w:t xml:space="preserve">; </w:t>
      </w:r>
      <w:r w:rsidRPr="00267E5F">
        <w:rPr>
          <w:bCs/>
          <w:sz w:val="28"/>
          <w:szCs w:val="28"/>
          <w:lang w:val="nl-NL"/>
        </w:rPr>
        <w:t>159 đơn vị hành chính cấp xã</w:t>
      </w:r>
      <w:r>
        <w:rPr>
          <w:bCs/>
          <w:sz w:val="28"/>
          <w:szCs w:val="28"/>
          <w:lang w:val="nl-NL"/>
        </w:rPr>
        <w:t>, gồm</w:t>
      </w:r>
      <w:r w:rsidRPr="00267E5F">
        <w:rPr>
          <w:bCs/>
          <w:sz w:val="28"/>
          <w:szCs w:val="28"/>
          <w:lang w:val="nl-NL"/>
        </w:rPr>
        <w:t xml:space="preserve"> 117 xã, 33 phường</w:t>
      </w:r>
      <w:r>
        <w:rPr>
          <w:bCs/>
          <w:sz w:val="28"/>
          <w:szCs w:val="28"/>
          <w:lang w:val="nl-NL"/>
        </w:rPr>
        <w:t xml:space="preserve"> và</w:t>
      </w:r>
      <w:r w:rsidRPr="00267E5F">
        <w:rPr>
          <w:bCs/>
          <w:sz w:val="28"/>
          <w:szCs w:val="28"/>
          <w:lang w:val="nl-NL"/>
        </w:rPr>
        <w:t xml:space="preserve"> 09 thị trấn.</w:t>
      </w:r>
    </w:p>
    <w:p w14:paraId="769105D0" w14:textId="77777777" w:rsidR="000039A0" w:rsidRDefault="00F16F11" w:rsidP="00326534">
      <w:pPr>
        <w:spacing w:before="120" w:after="120" w:line="360" w:lineRule="exact"/>
        <w:ind w:firstLine="709"/>
        <w:jc w:val="both"/>
        <w:rPr>
          <w:bCs/>
          <w:sz w:val="28"/>
          <w:szCs w:val="28"/>
          <w:lang w:val="nl-NL"/>
        </w:rPr>
      </w:pPr>
      <w:r w:rsidRPr="00267E5F">
        <w:rPr>
          <w:b/>
          <w:bCs/>
          <w:sz w:val="28"/>
          <w:szCs w:val="28"/>
          <w:lang w:val="nl-NL"/>
        </w:rPr>
        <w:t xml:space="preserve">Điều </w:t>
      </w:r>
      <w:r w:rsidR="00FB3997" w:rsidRPr="00267E5F">
        <w:rPr>
          <w:b/>
          <w:bCs/>
          <w:sz w:val="28"/>
          <w:szCs w:val="28"/>
          <w:lang w:val="nl-NL"/>
        </w:rPr>
        <w:t>2</w:t>
      </w:r>
      <w:r w:rsidRPr="00267E5F">
        <w:rPr>
          <w:b/>
          <w:bCs/>
          <w:sz w:val="28"/>
          <w:szCs w:val="28"/>
          <w:lang w:val="nl-NL"/>
        </w:rPr>
        <w:t>. Hiệu lực thi hành</w:t>
      </w:r>
    </w:p>
    <w:p w14:paraId="3498F918" w14:textId="77777777" w:rsidR="000039A0" w:rsidRDefault="00F16F11" w:rsidP="007E6695">
      <w:pPr>
        <w:spacing w:before="120" w:after="120" w:line="340" w:lineRule="atLeast"/>
        <w:ind w:firstLine="709"/>
        <w:jc w:val="both"/>
        <w:rPr>
          <w:bCs/>
          <w:sz w:val="28"/>
          <w:szCs w:val="28"/>
          <w:lang w:val="nl-NL"/>
        </w:rPr>
      </w:pPr>
      <w:r w:rsidRPr="00267E5F">
        <w:rPr>
          <w:bCs/>
          <w:sz w:val="28"/>
          <w:szCs w:val="28"/>
          <w:lang w:val="nl-NL"/>
        </w:rPr>
        <w:t xml:space="preserve">Nghị quyết này có hiệu lực thi hành từ ngày </w:t>
      </w:r>
      <w:r w:rsidR="00A8209E">
        <w:rPr>
          <w:bCs/>
          <w:sz w:val="28"/>
          <w:szCs w:val="28"/>
          <w:lang w:val="nl-NL"/>
        </w:rPr>
        <w:t>01</w:t>
      </w:r>
      <w:r w:rsidRPr="00267E5F">
        <w:rPr>
          <w:bCs/>
          <w:sz w:val="28"/>
          <w:szCs w:val="28"/>
          <w:lang w:val="nl-NL"/>
        </w:rPr>
        <w:t xml:space="preserve"> tháng </w:t>
      </w:r>
      <w:r w:rsidR="00A8209E">
        <w:rPr>
          <w:bCs/>
          <w:sz w:val="28"/>
          <w:szCs w:val="28"/>
          <w:lang w:val="nl-NL"/>
        </w:rPr>
        <w:t xml:space="preserve">11 </w:t>
      </w:r>
      <w:r w:rsidRPr="00267E5F">
        <w:rPr>
          <w:bCs/>
          <w:sz w:val="28"/>
          <w:szCs w:val="28"/>
          <w:lang w:val="nl-NL"/>
        </w:rPr>
        <w:t>năm 202</w:t>
      </w:r>
      <w:r w:rsidR="001078F0" w:rsidRPr="00267E5F">
        <w:rPr>
          <w:bCs/>
          <w:sz w:val="28"/>
          <w:szCs w:val="28"/>
          <w:lang w:val="nl-NL"/>
        </w:rPr>
        <w:t>4</w:t>
      </w:r>
      <w:r w:rsidRPr="00267E5F">
        <w:rPr>
          <w:bCs/>
          <w:sz w:val="28"/>
          <w:szCs w:val="28"/>
          <w:lang w:val="nl-NL"/>
        </w:rPr>
        <w:t>.</w:t>
      </w:r>
    </w:p>
    <w:p w14:paraId="6B98E35C" w14:textId="77777777" w:rsidR="000039A0" w:rsidRDefault="00F16F11" w:rsidP="007E6695">
      <w:pPr>
        <w:spacing w:before="120" w:after="120" w:line="340" w:lineRule="atLeast"/>
        <w:ind w:firstLine="709"/>
        <w:jc w:val="both"/>
        <w:rPr>
          <w:bCs/>
          <w:sz w:val="28"/>
          <w:szCs w:val="28"/>
          <w:lang w:val="nl-NL"/>
        </w:rPr>
      </w:pPr>
      <w:r w:rsidRPr="00267E5F">
        <w:rPr>
          <w:b/>
          <w:bCs/>
          <w:sz w:val="28"/>
          <w:szCs w:val="28"/>
          <w:lang w:val="nl-NL"/>
        </w:rPr>
        <w:t xml:space="preserve">Điều </w:t>
      </w:r>
      <w:r w:rsidR="00FB3997" w:rsidRPr="00267E5F">
        <w:rPr>
          <w:b/>
          <w:bCs/>
          <w:sz w:val="28"/>
          <w:szCs w:val="28"/>
          <w:lang w:val="nl-NL"/>
        </w:rPr>
        <w:t>3</w:t>
      </w:r>
      <w:r w:rsidRPr="00267E5F">
        <w:rPr>
          <w:b/>
          <w:bCs/>
          <w:sz w:val="28"/>
          <w:szCs w:val="28"/>
          <w:lang w:val="nl-NL"/>
        </w:rPr>
        <w:t>. Tổ chức thực hiện</w:t>
      </w:r>
    </w:p>
    <w:p w14:paraId="635731DD" w14:textId="1733F521" w:rsidR="000039A0" w:rsidRDefault="001743FC" w:rsidP="007E6695">
      <w:pPr>
        <w:spacing w:before="120" w:after="120" w:line="340" w:lineRule="atLeast"/>
        <w:ind w:firstLine="709"/>
        <w:jc w:val="both"/>
        <w:rPr>
          <w:bCs/>
          <w:sz w:val="28"/>
          <w:szCs w:val="28"/>
          <w:lang w:val="nl-NL"/>
        </w:rPr>
      </w:pPr>
      <w:r w:rsidRPr="00267E5F">
        <w:rPr>
          <w:bCs/>
          <w:sz w:val="28"/>
          <w:szCs w:val="28"/>
          <w:lang w:val="nl-NL"/>
        </w:rPr>
        <w:t xml:space="preserve">1. Chính phủ, Hội đồng nhân dân, Ủy ban nhân dân </w:t>
      </w:r>
      <w:r w:rsidR="00080CDC" w:rsidRPr="00267E5F">
        <w:rPr>
          <w:bCs/>
          <w:sz w:val="28"/>
          <w:szCs w:val="28"/>
          <w:lang w:val="nl-NL"/>
        </w:rPr>
        <w:t xml:space="preserve">tỉnh </w:t>
      </w:r>
      <w:r w:rsidR="00CB0D09" w:rsidRPr="00267E5F">
        <w:rPr>
          <w:bCs/>
          <w:sz w:val="28"/>
          <w:szCs w:val="28"/>
          <w:lang w:val="nl-NL"/>
        </w:rPr>
        <w:t>Đồng Nai</w:t>
      </w:r>
      <w:r w:rsidR="009B093E" w:rsidRPr="00267E5F">
        <w:rPr>
          <w:bCs/>
          <w:sz w:val="28"/>
          <w:szCs w:val="28"/>
          <w:lang w:val="nl-NL"/>
        </w:rPr>
        <w:t xml:space="preserve"> </w:t>
      </w:r>
      <w:r w:rsidRPr="00267E5F">
        <w:rPr>
          <w:bCs/>
          <w:sz w:val="28"/>
          <w:szCs w:val="28"/>
          <w:lang w:val="nl-NL"/>
        </w:rPr>
        <w:t xml:space="preserve">và các cơ quan, tổ chức hữu quan có trách nhiệm tổ chức thi hành Nghị quyết này; sắp </w:t>
      </w:r>
      <w:r w:rsidRPr="00267E5F">
        <w:rPr>
          <w:bCs/>
          <w:sz w:val="28"/>
          <w:szCs w:val="28"/>
          <w:lang w:val="nl-NL"/>
        </w:rPr>
        <w:lastRenderedPageBreak/>
        <w:t xml:space="preserve">xếp, </w:t>
      </w:r>
      <w:r w:rsidR="009A791B">
        <w:rPr>
          <w:bCs/>
          <w:sz w:val="28"/>
          <w:szCs w:val="28"/>
          <w:lang w:val="nl-NL"/>
        </w:rPr>
        <w:t>kiện toàn</w:t>
      </w:r>
      <w:r w:rsidRPr="00267E5F">
        <w:rPr>
          <w:bCs/>
          <w:sz w:val="28"/>
          <w:szCs w:val="28"/>
          <w:lang w:val="nl-NL"/>
        </w:rPr>
        <w:t xml:space="preserve"> bộ máy các cơ quan, tổ chức ở địa phương; ổn định đời sống của Nhân dân địa phương, bảo đảm yêu cầu phát triển kinh tế - xã hội, quốc phòng và an ninh trên địa bàn.</w:t>
      </w:r>
    </w:p>
    <w:p w14:paraId="2320C56D" w14:textId="77777777" w:rsidR="002F7B4F" w:rsidRPr="00267E5F" w:rsidRDefault="001743FC" w:rsidP="007E6695">
      <w:pPr>
        <w:spacing w:before="120" w:after="120" w:line="340" w:lineRule="atLeast"/>
        <w:ind w:firstLine="709"/>
        <w:jc w:val="both"/>
        <w:rPr>
          <w:bCs/>
          <w:sz w:val="28"/>
          <w:szCs w:val="28"/>
          <w:lang w:val="nl-NL"/>
        </w:rPr>
      </w:pPr>
      <w:r w:rsidRPr="00267E5F">
        <w:rPr>
          <w:bCs/>
          <w:sz w:val="28"/>
          <w:szCs w:val="28"/>
          <w:lang w:val="nl-NL"/>
        </w:rPr>
        <w:t>2.</w:t>
      </w:r>
      <w:r w:rsidR="00E57941" w:rsidRPr="00267E5F">
        <w:rPr>
          <w:bCs/>
          <w:sz w:val="28"/>
          <w:szCs w:val="28"/>
          <w:lang w:val="nl-NL"/>
        </w:rPr>
        <w:t xml:space="preserve"> </w:t>
      </w:r>
      <w:r w:rsidRPr="00267E5F">
        <w:rPr>
          <w:bCs/>
          <w:sz w:val="28"/>
          <w:szCs w:val="28"/>
          <w:lang w:val="nl-NL"/>
        </w:rPr>
        <w:t xml:space="preserve">Hội đồng Dân tộc, các Ủy ban của Quốc hội và Đoàn đại biểu Quốc hội </w:t>
      </w:r>
      <w:r w:rsidR="004267D2" w:rsidRPr="00267E5F">
        <w:rPr>
          <w:bCs/>
          <w:sz w:val="28"/>
          <w:szCs w:val="28"/>
          <w:lang w:val="nl-NL"/>
        </w:rPr>
        <w:t>tỉnh Đồng Nai</w:t>
      </w:r>
      <w:r w:rsidRPr="00267E5F">
        <w:rPr>
          <w:bCs/>
          <w:sz w:val="28"/>
          <w:szCs w:val="28"/>
          <w:lang w:val="nl-NL"/>
        </w:rPr>
        <w:t>, trong phạm vi nhiệm vụ, quyền hạn của mình, giám sát việc thực hiện Nghị quyết này.</w:t>
      </w:r>
    </w:p>
    <w:p w14:paraId="3B42ADC8" w14:textId="77777777" w:rsidR="00B5352F" w:rsidRPr="00267E5F" w:rsidRDefault="00AA18D4" w:rsidP="00CE1682">
      <w:pPr>
        <w:spacing w:before="120" w:after="120"/>
        <w:ind w:firstLine="561"/>
        <w:jc w:val="both"/>
        <w:rPr>
          <w:bCs/>
          <w:sz w:val="28"/>
          <w:szCs w:val="28"/>
          <w:lang w:val="nl-NL"/>
        </w:rPr>
      </w:pPr>
      <w:r>
        <w:rPr>
          <w:bCs/>
          <w:noProof/>
          <w:sz w:val="28"/>
          <w:szCs w:val="28"/>
        </w:rPr>
        <mc:AlternateContent>
          <mc:Choice Requires="wps">
            <w:drawing>
              <wp:anchor distT="0" distB="0" distL="114300" distR="114300" simplePos="0" relativeHeight="251660288" behindDoc="0" locked="0" layoutInCell="1" allowOverlap="1" wp14:anchorId="378D72C9" wp14:editId="48794F61">
                <wp:simplePos x="0" y="0"/>
                <wp:positionH relativeFrom="column">
                  <wp:posOffset>15240</wp:posOffset>
                </wp:positionH>
                <wp:positionV relativeFrom="paragraph">
                  <wp:posOffset>118745</wp:posOffset>
                </wp:positionV>
                <wp:extent cx="5753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75595"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35pt" to="454.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ptgEAALcDAAAOAAAAZHJzL2Uyb0RvYy54bWysU02PEzEMvSPxH6Lc6cwsKqBRp3voCi4I&#10;KhZ+QDbjdKJN4sgJ/fj3OGk7iwAhhPbiiZP3bD/bs7o9eif2QMliGGS3aKWAoHG0YTfIb1/fv3on&#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" strokecolor="black [3200]" strokeweight=".5pt">
                <v:stroke joinstyle="miter"/>
              </v:line>
            </w:pict>
          </mc:Fallback>
        </mc:AlternateContent>
      </w:r>
    </w:p>
    <w:bookmarkEnd w:id="1"/>
    <w:p w14:paraId="08119A91" w14:textId="44A0487A" w:rsidR="00A96477" w:rsidRPr="00326534" w:rsidRDefault="00F16F11" w:rsidP="00CE1682">
      <w:pPr>
        <w:spacing w:before="120" w:after="120"/>
        <w:ind w:firstLine="561"/>
        <w:jc w:val="both"/>
        <w:rPr>
          <w:rFonts w:ascii="Times New Roman Italic" w:hAnsi="Times New Roman Italic"/>
          <w:bCs/>
          <w:i/>
          <w:spacing w:val="-6"/>
          <w:sz w:val="28"/>
          <w:szCs w:val="28"/>
          <w:lang w:val="nl-NL"/>
        </w:rPr>
      </w:pPr>
      <w:r w:rsidRPr="00326534">
        <w:rPr>
          <w:rFonts w:ascii="Times New Roman Italic" w:hAnsi="Times New Roman Italic"/>
          <w:bCs/>
          <w:i/>
          <w:spacing w:val="-6"/>
          <w:sz w:val="28"/>
          <w:szCs w:val="28"/>
          <w:lang w:val="nl-NL"/>
        </w:rPr>
        <w:t xml:space="preserve">Nghị quyết này được Ủy ban Thường vụ Quốc hội nước Cộng hòa xã hội </w:t>
      </w:r>
      <w:r w:rsidR="00A9363E" w:rsidRPr="00326534">
        <w:rPr>
          <w:rFonts w:ascii="Times New Roman Italic" w:hAnsi="Times New Roman Italic"/>
          <w:bCs/>
          <w:i/>
          <w:spacing w:val="-6"/>
          <w:sz w:val="28"/>
          <w:szCs w:val="28"/>
          <w:lang w:val="nl-NL"/>
        </w:rPr>
        <w:t xml:space="preserve">                   </w:t>
      </w:r>
      <w:r w:rsidRPr="00326534">
        <w:rPr>
          <w:rFonts w:ascii="Times New Roman Italic" w:hAnsi="Times New Roman Italic"/>
          <w:bCs/>
          <w:i/>
          <w:spacing w:val="-6"/>
          <w:sz w:val="28"/>
          <w:szCs w:val="28"/>
          <w:lang w:val="nl-NL"/>
        </w:rPr>
        <w:t>chủ nghĩa Việt Nam khóa XV</w:t>
      </w:r>
      <w:r w:rsidR="00F5266C" w:rsidRPr="00326534">
        <w:rPr>
          <w:rFonts w:ascii="Times New Roman Italic" w:hAnsi="Times New Roman Italic"/>
          <w:bCs/>
          <w:i/>
          <w:spacing w:val="-6"/>
          <w:sz w:val="28"/>
          <w:szCs w:val="28"/>
          <w:lang w:val="nl-NL"/>
        </w:rPr>
        <w:t>, phiên họp thứ</w:t>
      </w:r>
      <w:r w:rsidR="00DF1F5F" w:rsidRPr="00326534">
        <w:rPr>
          <w:rFonts w:ascii="Times New Roman Italic" w:hAnsi="Times New Roman Italic"/>
          <w:bCs/>
          <w:i/>
          <w:spacing w:val="-6"/>
          <w:sz w:val="28"/>
          <w:szCs w:val="28"/>
          <w:lang w:val="nl-NL"/>
        </w:rPr>
        <w:t xml:space="preserve"> 37</w:t>
      </w:r>
      <w:r w:rsidR="008F499C">
        <w:rPr>
          <w:rFonts w:ascii="Times New Roman Italic" w:hAnsi="Times New Roman Italic"/>
          <w:bCs/>
          <w:i/>
          <w:spacing w:val="-6"/>
          <w:sz w:val="28"/>
          <w:szCs w:val="28"/>
          <w:lang w:val="nl-NL"/>
        </w:rPr>
        <w:t>,</w:t>
      </w:r>
      <w:r w:rsidR="00AC3DB6" w:rsidRPr="00326534">
        <w:rPr>
          <w:rFonts w:ascii="Times New Roman Italic" w:hAnsi="Times New Roman Italic"/>
          <w:bCs/>
          <w:i/>
          <w:spacing w:val="-6"/>
          <w:sz w:val="28"/>
          <w:szCs w:val="28"/>
          <w:lang w:val="nl-NL"/>
        </w:rPr>
        <w:t xml:space="preserve"> thông qua </w:t>
      </w:r>
      <w:r w:rsidR="00A9363E" w:rsidRPr="00326534">
        <w:rPr>
          <w:rFonts w:ascii="Times New Roman Italic" w:hAnsi="Times New Roman Italic"/>
          <w:bCs/>
          <w:i/>
          <w:spacing w:val="-6"/>
          <w:sz w:val="28"/>
          <w:szCs w:val="28"/>
          <w:lang w:val="nl-NL"/>
        </w:rPr>
        <w:t xml:space="preserve">ngày </w:t>
      </w:r>
      <w:r w:rsidR="00DF1F5F" w:rsidRPr="00326534">
        <w:rPr>
          <w:rFonts w:ascii="Times New Roman Italic" w:hAnsi="Times New Roman Italic"/>
          <w:bCs/>
          <w:i/>
          <w:spacing w:val="-6"/>
          <w:sz w:val="28"/>
          <w:szCs w:val="28"/>
          <w:lang w:val="nl-NL"/>
        </w:rPr>
        <w:t>28</w:t>
      </w:r>
      <w:r w:rsidR="00A9363E" w:rsidRPr="00326534">
        <w:rPr>
          <w:rFonts w:ascii="Times New Roman Italic" w:hAnsi="Times New Roman Italic"/>
          <w:bCs/>
          <w:i/>
          <w:spacing w:val="-6"/>
          <w:sz w:val="28"/>
          <w:szCs w:val="28"/>
          <w:lang w:val="nl-NL"/>
        </w:rPr>
        <w:t xml:space="preserve"> tháng</w:t>
      </w:r>
      <w:r w:rsidR="00DF1F5F" w:rsidRPr="00326534">
        <w:rPr>
          <w:rFonts w:ascii="Times New Roman Italic" w:hAnsi="Times New Roman Italic"/>
          <w:bCs/>
          <w:i/>
          <w:spacing w:val="-6"/>
          <w:sz w:val="28"/>
          <w:szCs w:val="28"/>
          <w:lang w:val="nl-NL"/>
        </w:rPr>
        <w:t xml:space="preserve"> 9</w:t>
      </w:r>
      <w:r w:rsidR="00A9363E" w:rsidRPr="00326534">
        <w:rPr>
          <w:rFonts w:ascii="Times New Roman Italic" w:hAnsi="Times New Roman Italic"/>
          <w:bCs/>
          <w:i/>
          <w:spacing w:val="-6"/>
          <w:sz w:val="28"/>
          <w:szCs w:val="28"/>
          <w:lang w:val="nl-NL"/>
        </w:rPr>
        <w:t xml:space="preserve"> </w:t>
      </w:r>
      <w:r w:rsidRPr="00326534">
        <w:rPr>
          <w:rFonts w:ascii="Times New Roman Italic" w:hAnsi="Times New Roman Italic"/>
          <w:bCs/>
          <w:i/>
          <w:spacing w:val="-6"/>
          <w:sz w:val="28"/>
          <w:szCs w:val="28"/>
          <w:lang w:val="nl-NL"/>
        </w:rPr>
        <w:t>năm 202</w:t>
      </w:r>
      <w:r w:rsidR="009E6147" w:rsidRPr="00326534">
        <w:rPr>
          <w:rFonts w:ascii="Times New Roman Italic" w:hAnsi="Times New Roman Italic"/>
          <w:bCs/>
          <w:i/>
          <w:spacing w:val="-6"/>
          <w:sz w:val="28"/>
          <w:szCs w:val="28"/>
          <w:lang w:val="nl-NL"/>
        </w:rPr>
        <w:t>4</w:t>
      </w:r>
      <w:r w:rsidRPr="00326534">
        <w:rPr>
          <w:rFonts w:ascii="Times New Roman Italic" w:hAnsi="Times New Roman Italic"/>
          <w:bCs/>
          <w:i/>
          <w:spacing w:val="-6"/>
          <w:sz w:val="28"/>
          <w:szCs w:val="28"/>
          <w:lang w:val="nl-NL"/>
        </w:rPr>
        <w:t>.</w:t>
      </w:r>
    </w:p>
    <w:p w14:paraId="2663560A" w14:textId="77777777" w:rsidR="008E23BC" w:rsidRPr="001B5466" w:rsidRDefault="008E23BC" w:rsidP="008E23BC">
      <w:pPr>
        <w:ind w:firstLine="561"/>
        <w:jc w:val="both"/>
        <w:rPr>
          <w:bCs/>
          <w:spacing w:val="-4"/>
          <w:sz w:val="28"/>
          <w:szCs w:val="28"/>
          <w:lang w:val="nl-NL"/>
        </w:rPr>
      </w:pPr>
    </w:p>
    <w:tbl>
      <w:tblPr>
        <w:tblW w:w="9351" w:type="dxa"/>
        <w:tblLook w:val="04A0" w:firstRow="1" w:lastRow="0" w:firstColumn="1" w:lastColumn="0" w:noHBand="0" w:noVBand="1"/>
      </w:tblPr>
      <w:tblGrid>
        <w:gridCol w:w="4106"/>
        <w:gridCol w:w="5245"/>
      </w:tblGrid>
      <w:tr w:rsidR="00F16F11" w:rsidRPr="001A2DF6" w14:paraId="49FEB675" w14:textId="77777777" w:rsidTr="00AA18D4">
        <w:trPr>
          <w:trHeight w:val="3824"/>
        </w:trPr>
        <w:tc>
          <w:tcPr>
            <w:tcW w:w="4106" w:type="dxa"/>
            <w:shd w:val="clear" w:color="auto" w:fill="auto"/>
          </w:tcPr>
          <w:p w14:paraId="4BE87B4C" w14:textId="77777777" w:rsidR="00F16F11" w:rsidRPr="008E23BC" w:rsidRDefault="00F16F11" w:rsidP="00360562">
            <w:pPr>
              <w:jc w:val="both"/>
              <w:rPr>
                <w:b/>
                <w:i/>
                <w:lang w:val="nl-NL"/>
              </w:rPr>
            </w:pPr>
            <w:r w:rsidRPr="008E23BC">
              <w:rPr>
                <w:b/>
                <w:i/>
                <w:lang w:val="nl-NL"/>
              </w:rPr>
              <w:t>Nơi nhận:</w:t>
            </w:r>
          </w:p>
          <w:p w14:paraId="30CEFF42" w14:textId="77777777" w:rsidR="00F16F11" w:rsidRPr="00286B51" w:rsidRDefault="00F16F11" w:rsidP="00D6293B">
            <w:pPr>
              <w:jc w:val="both"/>
              <w:rPr>
                <w:sz w:val="22"/>
                <w:lang w:val="nl-NL"/>
              </w:rPr>
            </w:pPr>
            <w:r w:rsidRPr="00286B51">
              <w:rPr>
                <w:sz w:val="22"/>
                <w:lang w:val="nl-NL"/>
              </w:rPr>
              <w:t>- Chính phủ;</w:t>
            </w:r>
          </w:p>
          <w:p w14:paraId="102348FE" w14:textId="77777777" w:rsidR="00F16F11" w:rsidRPr="00286B51" w:rsidRDefault="00F16F11" w:rsidP="00D6293B">
            <w:pPr>
              <w:jc w:val="both"/>
              <w:rPr>
                <w:sz w:val="22"/>
                <w:lang w:val="nl-NL"/>
              </w:rPr>
            </w:pPr>
            <w:r w:rsidRPr="00286B51">
              <w:rPr>
                <w:sz w:val="22"/>
                <w:lang w:val="nl-NL"/>
              </w:rPr>
              <w:t>- Ban Tổ chức Trung ương;</w:t>
            </w:r>
          </w:p>
          <w:p w14:paraId="34B3ECB9" w14:textId="77777777" w:rsidR="00F16F11" w:rsidRPr="00286B51" w:rsidRDefault="00F16F11" w:rsidP="00D6293B">
            <w:pPr>
              <w:jc w:val="both"/>
              <w:rPr>
                <w:spacing w:val="-12"/>
                <w:sz w:val="22"/>
                <w:lang w:val="nl-NL"/>
              </w:rPr>
            </w:pPr>
            <w:r w:rsidRPr="00286B51">
              <w:rPr>
                <w:spacing w:val="-12"/>
                <w:sz w:val="22"/>
                <w:lang w:val="nl-NL"/>
              </w:rPr>
              <w:t xml:space="preserve">- </w:t>
            </w:r>
            <w:r w:rsidR="00286B51" w:rsidRPr="00286B51">
              <w:rPr>
                <w:sz w:val="22"/>
                <w:lang w:val="nl-NL"/>
              </w:rPr>
              <w:t>Ủy ban TW Mặt trận</w:t>
            </w:r>
            <w:r w:rsidRPr="00286B51">
              <w:rPr>
                <w:sz w:val="22"/>
                <w:lang w:val="nl-NL"/>
              </w:rPr>
              <w:t xml:space="preserve"> Tổ quốc Việt Nam;</w:t>
            </w:r>
          </w:p>
          <w:p w14:paraId="758D54BD" w14:textId="77777777" w:rsidR="00F16F11" w:rsidRPr="00286B51" w:rsidRDefault="00F16F11" w:rsidP="00D6293B">
            <w:pPr>
              <w:jc w:val="both"/>
              <w:rPr>
                <w:sz w:val="22"/>
                <w:lang w:val="nl-NL"/>
              </w:rPr>
            </w:pPr>
            <w:r w:rsidRPr="00286B51">
              <w:rPr>
                <w:sz w:val="22"/>
                <w:lang w:val="nl-NL"/>
              </w:rPr>
              <w:t>- Kiểm toán nhà nước;</w:t>
            </w:r>
          </w:p>
          <w:p w14:paraId="49F8C734" w14:textId="77777777" w:rsidR="00F16F11" w:rsidRPr="00286B51" w:rsidRDefault="00F16F11" w:rsidP="00D6293B">
            <w:pPr>
              <w:jc w:val="both"/>
              <w:rPr>
                <w:spacing w:val="-16"/>
                <w:sz w:val="22"/>
                <w:lang w:val="nl-NL"/>
              </w:rPr>
            </w:pPr>
            <w:r w:rsidRPr="00286B51">
              <w:rPr>
                <w:spacing w:val="-16"/>
                <w:sz w:val="22"/>
                <w:lang w:val="nl-NL"/>
              </w:rPr>
              <w:t>-</w:t>
            </w:r>
            <w:r w:rsidR="00EE4955" w:rsidRPr="00286B51">
              <w:rPr>
                <w:spacing w:val="-16"/>
                <w:sz w:val="22"/>
                <w:lang w:val="nl-NL"/>
              </w:rPr>
              <w:t xml:space="preserve"> </w:t>
            </w:r>
            <w:r w:rsidR="00AA18D4" w:rsidRPr="00286B51">
              <w:rPr>
                <w:spacing w:val="-16"/>
                <w:sz w:val="22"/>
                <w:lang w:val="nl-NL"/>
              </w:rPr>
              <w:t xml:space="preserve"> </w:t>
            </w:r>
            <w:r w:rsidRPr="00286B51">
              <w:rPr>
                <w:spacing w:val="-6"/>
                <w:sz w:val="22"/>
                <w:lang w:val="nl-NL"/>
              </w:rPr>
              <w:t>Cá</w:t>
            </w:r>
            <w:r w:rsidR="00AA18D4" w:rsidRPr="00286B51">
              <w:rPr>
                <w:spacing w:val="-6"/>
                <w:sz w:val="22"/>
                <w:lang w:val="nl-NL"/>
              </w:rPr>
              <w:t xml:space="preserve">c Bộ, cơ quan ngang Bộ, cơ quan </w:t>
            </w:r>
            <w:r w:rsidRPr="00286B51">
              <w:rPr>
                <w:spacing w:val="-6"/>
                <w:sz w:val="22"/>
                <w:lang w:val="nl-NL"/>
              </w:rPr>
              <w:t>thuộc CP;</w:t>
            </w:r>
          </w:p>
          <w:p w14:paraId="67FEE922" w14:textId="77777777" w:rsidR="00F16F11" w:rsidRPr="00286B51" w:rsidRDefault="00F16F11" w:rsidP="00D6293B">
            <w:pPr>
              <w:jc w:val="both"/>
              <w:rPr>
                <w:sz w:val="22"/>
                <w:lang w:val="nl-NL"/>
              </w:rPr>
            </w:pPr>
            <w:r w:rsidRPr="00286B51">
              <w:rPr>
                <w:sz w:val="22"/>
                <w:lang w:val="nl-NL"/>
              </w:rPr>
              <w:t>- Tổng cục Thống kê;</w:t>
            </w:r>
          </w:p>
          <w:p w14:paraId="3942B5FD" w14:textId="77777777" w:rsidR="00F16F11" w:rsidRPr="00286B51" w:rsidRDefault="00431D6F" w:rsidP="00D6293B">
            <w:pPr>
              <w:jc w:val="both"/>
              <w:rPr>
                <w:sz w:val="22"/>
                <w:lang w:val="nl-NL"/>
              </w:rPr>
            </w:pPr>
            <w:r w:rsidRPr="00286B51">
              <w:rPr>
                <w:sz w:val="22"/>
                <w:lang w:val="nl-NL"/>
              </w:rPr>
              <w:t>-</w:t>
            </w:r>
            <w:r w:rsidR="004351FF" w:rsidRPr="00286B51">
              <w:rPr>
                <w:sz w:val="22"/>
                <w:lang w:val="nl-NL"/>
              </w:rPr>
              <w:t xml:space="preserve">Tỉnh ủy, HĐND, UBND, </w:t>
            </w:r>
            <w:r w:rsidR="00F16F11" w:rsidRPr="00286B51">
              <w:rPr>
                <w:sz w:val="22"/>
                <w:lang w:val="nl-NL"/>
              </w:rPr>
              <w:t xml:space="preserve">Đoàn ĐBQH </w:t>
            </w:r>
            <w:r w:rsidR="009D7572" w:rsidRPr="00286B51">
              <w:rPr>
                <w:sz w:val="22"/>
                <w:lang w:val="nl-NL"/>
              </w:rPr>
              <w:t>tỉnh Đồng Nai</w:t>
            </w:r>
            <w:r w:rsidR="00F16F11" w:rsidRPr="00286B51">
              <w:rPr>
                <w:sz w:val="22"/>
                <w:lang w:val="nl-NL"/>
              </w:rPr>
              <w:t>;</w:t>
            </w:r>
          </w:p>
          <w:p w14:paraId="4F4C6F52" w14:textId="77777777" w:rsidR="00F16F11" w:rsidRDefault="00F16F11" w:rsidP="008F4B9C">
            <w:pPr>
              <w:jc w:val="both"/>
              <w:rPr>
                <w:sz w:val="22"/>
                <w:lang w:val="nl-NL"/>
              </w:rPr>
            </w:pPr>
            <w:r w:rsidRPr="00286B51">
              <w:rPr>
                <w:sz w:val="22"/>
                <w:lang w:val="nl-NL"/>
              </w:rPr>
              <w:t>- Lưu: HC, PL.</w:t>
            </w:r>
          </w:p>
          <w:p w14:paraId="42577069" w14:textId="4D00D147" w:rsidR="00286B51" w:rsidRPr="00286B51" w:rsidRDefault="00286B51" w:rsidP="008F4B9C">
            <w:pPr>
              <w:jc w:val="both"/>
              <w:rPr>
                <w:sz w:val="22"/>
                <w:lang w:val="nl-NL"/>
              </w:rPr>
            </w:pPr>
            <w:r>
              <w:rPr>
                <w:sz w:val="22"/>
                <w:lang w:val="nl-NL"/>
              </w:rPr>
              <w:t>e-PAS:</w:t>
            </w:r>
            <w:r w:rsidR="002B3634">
              <w:rPr>
                <w:sz w:val="22"/>
                <w:lang w:val="nl-NL"/>
              </w:rPr>
              <w:t xml:space="preserve"> </w:t>
            </w:r>
            <w:r w:rsidR="0022546E">
              <w:rPr>
                <w:sz w:val="22"/>
                <w:lang w:val="nl-NL"/>
              </w:rPr>
              <w:t>88455.</w:t>
            </w:r>
          </w:p>
          <w:p w14:paraId="2F803AE5" w14:textId="77777777" w:rsidR="000039A0" w:rsidRPr="001A2DF6" w:rsidRDefault="000039A0" w:rsidP="008F4B9C">
            <w:pPr>
              <w:jc w:val="both"/>
              <w:rPr>
                <w:sz w:val="28"/>
                <w:szCs w:val="28"/>
                <w:lang w:val="nl-NL"/>
              </w:rPr>
            </w:pPr>
          </w:p>
        </w:tc>
        <w:tc>
          <w:tcPr>
            <w:tcW w:w="5245" w:type="dxa"/>
            <w:shd w:val="clear" w:color="auto" w:fill="auto"/>
          </w:tcPr>
          <w:p w14:paraId="6560395B" w14:textId="77777777" w:rsidR="00F16F11" w:rsidRPr="00286B51" w:rsidRDefault="00F16F11" w:rsidP="001A2DF6">
            <w:pPr>
              <w:jc w:val="center"/>
              <w:rPr>
                <w:b/>
                <w:bCs/>
                <w:sz w:val="26"/>
                <w:szCs w:val="26"/>
                <w:lang w:val="nl-NL"/>
              </w:rPr>
            </w:pPr>
            <w:r w:rsidRPr="00286B51">
              <w:rPr>
                <w:b/>
                <w:bCs/>
                <w:sz w:val="26"/>
                <w:szCs w:val="26"/>
                <w:lang w:val="nl-NL"/>
              </w:rPr>
              <w:t>TM. ỦY BAN THƯỜNG VỤ QUỐC HỘI</w:t>
            </w:r>
            <w:r w:rsidRPr="00286B51">
              <w:rPr>
                <w:b/>
                <w:bCs/>
                <w:sz w:val="26"/>
                <w:szCs w:val="26"/>
                <w:lang w:val="nl-NL"/>
              </w:rPr>
              <w:br/>
              <w:t>CHỦ TỊCH</w:t>
            </w:r>
            <w:r w:rsidRPr="00286B51">
              <w:rPr>
                <w:b/>
                <w:bCs/>
                <w:sz w:val="26"/>
                <w:szCs w:val="26"/>
                <w:lang w:val="nl-NL"/>
              </w:rPr>
              <w:br/>
            </w:r>
          </w:p>
          <w:p w14:paraId="378553EA" w14:textId="77777777" w:rsidR="00F16F11" w:rsidRPr="001A2DF6" w:rsidRDefault="00F16F11" w:rsidP="001A2DF6">
            <w:pPr>
              <w:jc w:val="center"/>
              <w:rPr>
                <w:b/>
                <w:bCs/>
                <w:sz w:val="28"/>
                <w:szCs w:val="28"/>
                <w:lang w:val="nl-NL"/>
              </w:rPr>
            </w:pPr>
          </w:p>
          <w:p w14:paraId="10F11B84" w14:textId="77777777" w:rsidR="00F16F11" w:rsidRPr="001A2DF6" w:rsidRDefault="00F16F11" w:rsidP="001A2DF6">
            <w:pPr>
              <w:jc w:val="center"/>
              <w:rPr>
                <w:b/>
                <w:bCs/>
                <w:sz w:val="28"/>
                <w:szCs w:val="28"/>
                <w:lang w:val="nl-NL"/>
              </w:rPr>
            </w:pPr>
          </w:p>
          <w:p w14:paraId="0CB952D3" w14:textId="77777777" w:rsidR="00F16F11" w:rsidRDefault="00F16F11" w:rsidP="0018315E">
            <w:pPr>
              <w:spacing w:before="120" w:after="120" w:line="340" w:lineRule="exact"/>
              <w:rPr>
                <w:sz w:val="28"/>
                <w:szCs w:val="28"/>
                <w:lang w:val="nl-NL"/>
              </w:rPr>
            </w:pPr>
          </w:p>
          <w:p w14:paraId="3CAB2126" w14:textId="77777777" w:rsidR="00AC3DB6" w:rsidRDefault="00AC3DB6" w:rsidP="001A2DF6">
            <w:pPr>
              <w:spacing w:before="120" w:after="120" w:line="340" w:lineRule="exact"/>
              <w:jc w:val="center"/>
              <w:rPr>
                <w:sz w:val="28"/>
                <w:szCs w:val="28"/>
                <w:lang w:val="nl-NL"/>
              </w:rPr>
            </w:pPr>
          </w:p>
          <w:p w14:paraId="0C238700" w14:textId="77777777" w:rsidR="00AC3DB6" w:rsidRPr="001A2DF6" w:rsidRDefault="004351FF" w:rsidP="001A2DF6">
            <w:pPr>
              <w:spacing w:before="120" w:after="120" w:line="340" w:lineRule="exact"/>
              <w:jc w:val="center"/>
              <w:rPr>
                <w:sz w:val="28"/>
                <w:szCs w:val="28"/>
                <w:lang w:val="nl-NL"/>
              </w:rPr>
            </w:pPr>
            <w:r>
              <w:rPr>
                <w:b/>
                <w:sz w:val="28"/>
                <w:szCs w:val="28"/>
                <w:lang w:val="nl-NL"/>
              </w:rPr>
              <w:t xml:space="preserve"> </w:t>
            </w:r>
            <w:r w:rsidR="00AC3DB6" w:rsidRPr="00AC3DB6">
              <w:rPr>
                <w:b/>
                <w:sz w:val="28"/>
                <w:szCs w:val="28"/>
                <w:lang w:val="nl-NL"/>
              </w:rPr>
              <w:t>Trần Thanh Mẫn</w:t>
            </w:r>
          </w:p>
        </w:tc>
      </w:tr>
    </w:tbl>
    <w:p w14:paraId="4BAA8DD4" w14:textId="77777777" w:rsidR="00A96477" w:rsidRPr="00C31C2C" w:rsidRDefault="00A96477" w:rsidP="00E13BA3">
      <w:pPr>
        <w:spacing w:before="120" w:after="120" w:line="340" w:lineRule="exact"/>
        <w:ind w:firstLine="561"/>
        <w:jc w:val="both"/>
        <w:rPr>
          <w:lang w:val="nl-NL"/>
        </w:rPr>
      </w:pPr>
    </w:p>
    <w:sectPr w:rsidR="00A96477" w:rsidRPr="00C31C2C" w:rsidSect="00BF3E20">
      <w:headerReference w:type="even" r:id="rId8"/>
      <w:headerReference w:type="default" r:id="rId9"/>
      <w:footerReference w:type="even" r:id="rId10"/>
      <w:footerReference w:type="default" r:id="rId11"/>
      <w:headerReference w:type="first" r:id="rId12"/>
      <w:footerReference w:type="first" r:id="rId13"/>
      <w:pgSz w:w="11907" w:h="16840" w:code="9"/>
      <w:pgMar w:top="1021" w:right="1134" w:bottom="102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B6BD" w14:textId="77777777" w:rsidR="00CF2865" w:rsidRDefault="00CF2865" w:rsidP="00B62C59">
      <w:r>
        <w:separator/>
      </w:r>
    </w:p>
  </w:endnote>
  <w:endnote w:type="continuationSeparator" w:id="0">
    <w:p w14:paraId="3D18B278" w14:textId="77777777" w:rsidR="00CF2865" w:rsidRDefault="00CF2865" w:rsidP="00B6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39C8" w14:textId="77777777" w:rsidR="005E39EF" w:rsidRDefault="005E3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6EB2" w14:textId="77777777" w:rsidR="005E39EF" w:rsidRDefault="005E3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5A94" w14:textId="77777777" w:rsidR="005E39EF" w:rsidRDefault="005E3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F5C4" w14:textId="77777777" w:rsidR="00CF2865" w:rsidRDefault="00CF2865" w:rsidP="00B62C59">
      <w:r>
        <w:separator/>
      </w:r>
    </w:p>
  </w:footnote>
  <w:footnote w:type="continuationSeparator" w:id="0">
    <w:p w14:paraId="13D98BDA" w14:textId="77777777" w:rsidR="00CF2865" w:rsidRDefault="00CF2865" w:rsidP="00B62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4EA6" w14:textId="77777777" w:rsidR="005E39EF" w:rsidRDefault="005E3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E054" w14:textId="54FE5D8B" w:rsidR="00C362E6" w:rsidRDefault="00C362E6" w:rsidP="005E39EF">
    <w:pPr>
      <w:pStyle w:val="Header"/>
      <w:jc w:val="center"/>
      <w:rPr>
        <w:noProof/>
      </w:rPr>
    </w:pPr>
    <w:r>
      <w:fldChar w:fldCharType="begin"/>
    </w:r>
    <w:r>
      <w:instrText xml:space="preserve"> PAGE   \* MERGEFORMAT </w:instrText>
    </w:r>
    <w:r>
      <w:fldChar w:fldCharType="separate"/>
    </w:r>
    <w:r w:rsidR="006B22B9">
      <w:rPr>
        <w:noProof/>
      </w:rPr>
      <w:t>4</w:t>
    </w:r>
    <w:r>
      <w:rPr>
        <w:noProof/>
      </w:rPr>
      <w:fldChar w:fldCharType="end"/>
    </w:r>
  </w:p>
  <w:p w14:paraId="4B70BE39" w14:textId="77777777" w:rsidR="005E39EF" w:rsidRDefault="005E39EF" w:rsidP="005E39E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ABC2" w14:textId="77777777" w:rsidR="005E39EF" w:rsidRDefault="005E3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EC"/>
    <w:rsid w:val="00001730"/>
    <w:rsid w:val="000039A0"/>
    <w:rsid w:val="000045DC"/>
    <w:rsid w:val="00004D93"/>
    <w:rsid w:val="00006D3C"/>
    <w:rsid w:val="000109F2"/>
    <w:rsid w:val="0001239F"/>
    <w:rsid w:val="00014D4B"/>
    <w:rsid w:val="0002000F"/>
    <w:rsid w:val="0002079D"/>
    <w:rsid w:val="00022101"/>
    <w:rsid w:val="00030F55"/>
    <w:rsid w:val="00033FEC"/>
    <w:rsid w:val="00034202"/>
    <w:rsid w:val="00035A53"/>
    <w:rsid w:val="00036CE1"/>
    <w:rsid w:val="0003731A"/>
    <w:rsid w:val="00043622"/>
    <w:rsid w:val="00044AA9"/>
    <w:rsid w:val="00044C2B"/>
    <w:rsid w:val="00045574"/>
    <w:rsid w:val="0004634D"/>
    <w:rsid w:val="0004677A"/>
    <w:rsid w:val="000473CD"/>
    <w:rsid w:val="00051AC9"/>
    <w:rsid w:val="00051F97"/>
    <w:rsid w:val="0005788A"/>
    <w:rsid w:val="00061218"/>
    <w:rsid w:val="00062046"/>
    <w:rsid w:val="000625B4"/>
    <w:rsid w:val="000629B7"/>
    <w:rsid w:val="000639D3"/>
    <w:rsid w:val="00066391"/>
    <w:rsid w:val="00066EFB"/>
    <w:rsid w:val="00071D07"/>
    <w:rsid w:val="0007276F"/>
    <w:rsid w:val="0007578D"/>
    <w:rsid w:val="00080CDC"/>
    <w:rsid w:val="000825DD"/>
    <w:rsid w:val="00083792"/>
    <w:rsid w:val="00084ADD"/>
    <w:rsid w:val="0008579D"/>
    <w:rsid w:val="00085DCE"/>
    <w:rsid w:val="00090B26"/>
    <w:rsid w:val="00092ABD"/>
    <w:rsid w:val="00093829"/>
    <w:rsid w:val="00094211"/>
    <w:rsid w:val="00094B69"/>
    <w:rsid w:val="00096336"/>
    <w:rsid w:val="000A1619"/>
    <w:rsid w:val="000A34A4"/>
    <w:rsid w:val="000A3AA1"/>
    <w:rsid w:val="000A55FA"/>
    <w:rsid w:val="000A6BB9"/>
    <w:rsid w:val="000A733F"/>
    <w:rsid w:val="000A783E"/>
    <w:rsid w:val="000B00A4"/>
    <w:rsid w:val="000B04FB"/>
    <w:rsid w:val="000B4ED7"/>
    <w:rsid w:val="000B5480"/>
    <w:rsid w:val="000B705E"/>
    <w:rsid w:val="000C08C3"/>
    <w:rsid w:val="000C42C9"/>
    <w:rsid w:val="000C4B30"/>
    <w:rsid w:val="000C74A0"/>
    <w:rsid w:val="000C7B19"/>
    <w:rsid w:val="000D25B3"/>
    <w:rsid w:val="000D2CAC"/>
    <w:rsid w:val="000D3284"/>
    <w:rsid w:val="000D678D"/>
    <w:rsid w:val="000D7D76"/>
    <w:rsid w:val="000E1470"/>
    <w:rsid w:val="000E21C2"/>
    <w:rsid w:val="000E4134"/>
    <w:rsid w:val="000E5777"/>
    <w:rsid w:val="000F0CA2"/>
    <w:rsid w:val="000F1DC3"/>
    <w:rsid w:val="000F68CC"/>
    <w:rsid w:val="000F6DC1"/>
    <w:rsid w:val="00100BF5"/>
    <w:rsid w:val="0010672A"/>
    <w:rsid w:val="001078F0"/>
    <w:rsid w:val="00107965"/>
    <w:rsid w:val="00111F63"/>
    <w:rsid w:val="00113C2B"/>
    <w:rsid w:val="0011524F"/>
    <w:rsid w:val="00116D0E"/>
    <w:rsid w:val="00121DA4"/>
    <w:rsid w:val="0012257E"/>
    <w:rsid w:val="00123C65"/>
    <w:rsid w:val="00123CE4"/>
    <w:rsid w:val="001257D3"/>
    <w:rsid w:val="00125B1F"/>
    <w:rsid w:val="00125F98"/>
    <w:rsid w:val="00127B06"/>
    <w:rsid w:val="00131CD6"/>
    <w:rsid w:val="00131FE9"/>
    <w:rsid w:val="00132D5B"/>
    <w:rsid w:val="001343E0"/>
    <w:rsid w:val="00137387"/>
    <w:rsid w:val="00137C94"/>
    <w:rsid w:val="00140D13"/>
    <w:rsid w:val="00144636"/>
    <w:rsid w:val="001454EA"/>
    <w:rsid w:val="00145BCF"/>
    <w:rsid w:val="00150E62"/>
    <w:rsid w:val="00151338"/>
    <w:rsid w:val="00156EEF"/>
    <w:rsid w:val="001579D6"/>
    <w:rsid w:val="0016192F"/>
    <w:rsid w:val="001651FE"/>
    <w:rsid w:val="00166916"/>
    <w:rsid w:val="00167A8C"/>
    <w:rsid w:val="00173BF8"/>
    <w:rsid w:val="001743FC"/>
    <w:rsid w:val="00174DE8"/>
    <w:rsid w:val="00180B46"/>
    <w:rsid w:val="00181682"/>
    <w:rsid w:val="0018315E"/>
    <w:rsid w:val="0018456E"/>
    <w:rsid w:val="001873F6"/>
    <w:rsid w:val="0019091E"/>
    <w:rsid w:val="001924EA"/>
    <w:rsid w:val="001934E0"/>
    <w:rsid w:val="0019646A"/>
    <w:rsid w:val="001A2DF6"/>
    <w:rsid w:val="001A2E3B"/>
    <w:rsid w:val="001A5524"/>
    <w:rsid w:val="001A69EE"/>
    <w:rsid w:val="001B2001"/>
    <w:rsid w:val="001B3249"/>
    <w:rsid w:val="001B52E1"/>
    <w:rsid w:val="001B5466"/>
    <w:rsid w:val="001B54C6"/>
    <w:rsid w:val="001B5840"/>
    <w:rsid w:val="001B6504"/>
    <w:rsid w:val="001B7AA5"/>
    <w:rsid w:val="001C0BDD"/>
    <w:rsid w:val="001C3F4F"/>
    <w:rsid w:val="001C57FC"/>
    <w:rsid w:val="001C5D12"/>
    <w:rsid w:val="001D1FE0"/>
    <w:rsid w:val="001D2591"/>
    <w:rsid w:val="001D4EA6"/>
    <w:rsid w:val="001D5A51"/>
    <w:rsid w:val="001D70E1"/>
    <w:rsid w:val="001D7975"/>
    <w:rsid w:val="001D7E4F"/>
    <w:rsid w:val="001E1284"/>
    <w:rsid w:val="001E1A74"/>
    <w:rsid w:val="001F02D3"/>
    <w:rsid w:val="001F030E"/>
    <w:rsid w:val="001F031A"/>
    <w:rsid w:val="001F3024"/>
    <w:rsid w:val="001F4560"/>
    <w:rsid w:val="001F4A22"/>
    <w:rsid w:val="001F67F4"/>
    <w:rsid w:val="00200529"/>
    <w:rsid w:val="00200A15"/>
    <w:rsid w:val="0020388A"/>
    <w:rsid w:val="00212503"/>
    <w:rsid w:val="00212F7D"/>
    <w:rsid w:val="002131D7"/>
    <w:rsid w:val="0021374A"/>
    <w:rsid w:val="00213E69"/>
    <w:rsid w:val="00214269"/>
    <w:rsid w:val="00220C82"/>
    <w:rsid w:val="0022458E"/>
    <w:rsid w:val="002246FD"/>
    <w:rsid w:val="0022546E"/>
    <w:rsid w:val="00225506"/>
    <w:rsid w:val="00226674"/>
    <w:rsid w:val="0023000F"/>
    <w:rsid w:val="00230CA1"/>
    <w:rsid w:val="00230EDA"/>
    <w:rsid w:val="00232FB1"/>
    <w:rsid w:val="0023680C"/>
    <w:rsid w:val="00237569"/>
    <w:rsid w:val="002501AE"/>
    <w:rsid w:val="0025283F"/>
    <w:rsid w:val="00254780"/>
    <w:rsid w:val="0025552B"/>
    <w:rsid w:val="00257BC1"/>
    <w:rsid w:val="00261773"/>
    <w:rsid w:val="002653C1"/>
    <w:rsid w:val="0026546C"/>
    <w:rsid w:val="002665D5"/>
    <w:rsid w:val="00267E5F"/>
    <w:rsid w:val="0027792D"/>
    <w:rsid w:val="00280565"/>
    <w:rsid w:val="00280ED3"/>
    <w:rsid w:val="00281C7E"/>
    <w:rsid w:val="00281E0A"/>
    <w:rsid w:val="00283FAE"/>
    <w:rsid w:val="00285B35"/>
    <w:rsid w:val="00286B51"/>
    <w:rsid w:val="002917C1"/>
    <w:rsid w:val="00291CE7"/>
    <w:rsid w:val="002929E5"/>
    <w:rsid w:val="002A0AAA"/>
    <w:rsid w:val="002A1444"/>
    <w:rsid w:val="002A2D0C"/>
    <w:rsid w:val="002A52A5"/>
    <w:rsid w:val="002A5F89"/>
    <w:rsid w:val="002A77F5"/>
    <w:rsid w:val="002B0073"/>
    <w:rsid w:val="002B0470"/>
    <w:rsid w:val="002B0865"/>
    <w:rsid w:val="002B3634"/>
    <w:rsid w:val="002B4A86"/>
    <w:rsid w:val="002B5504"/>
    <w:rsid w:val="002B7C66"/>
    <w:rsid w:val="002C0924"/>
    <w:rsid w:val="002C1B2B"/>
    <w:rsid w:val="002C2859"/>
    <w:rsid w:val="002C480B"/>
    <w:rsid w:val="002D0E9D"/>
    <w:rsid w:val="002D2F04"/>
    <w:rsid w:val="002D3CC1"/>
    <w:rsid w:val="002D3CF6"/>
    <w:rsid w:val="002D451F"/>
    <w:rsid w:val="002D78F1"/>
    <w:rsid w:val="002E58E0"/>
    <w:rsid w:val="002E5D7A"/>
    <w:rsid w:val="002F2B26"/>
    <w:rsid w:val="002F2BA6"/>
    <w:rsid w:val="002F7B4F"/>
    <w:rsid w:val="002F7FF9"/>
    <w:rsid w:val="00300CE1"/>
    <w:rsid w:val="003028FB"/>
    <w:rsid w:val="00303B6D"/>
    <w:rsid w:val="003047B5"/>
    <w:rsid w:val="003119D5"/>
    <w:rsid w:val="00312ED6"/>
    <w:rsid w:val="003178FA"/>
    <w:rsid w:val="00321043"/>
    <w:rsid w:val="00321B8E"/>
    <w:rsid w:val="0032236A"/>
    <w:rsid w:val="00322877"/>
    <w:rsid w:val="0032521F"/>
    <w:rsid w:val="003256B3"/>
    <w:rsid w:val="00326534"/>
    <w:rsid w:val="00326B0D"/>
    <w:rsid w:val="0033072A"/>
    <w:rsid w:val="003312A6"/>
    <w:rsid w:val="0033445A"/>
    <w:rsid w:val="00334919"/>
    <w:rsid w:val="00336E24"/>
    <w:rsid w:val="0033769F"/>
    <w:rsid w:val="00337E0B"/>
    <w:rsid w:val="00341EBB"/>
    <w:rsid w:val="003462E0"/>
    <w:rsid w:val="00346358"/>
    <w:rsid w:val="00347922"/>
    <w:rsid w:val="00347C6C"/>
    <w:rsid w:val="00351862"/>
    <w:rsid w:val="00352422"/>
    <w:rsid w:val="00352A0C"/>
    <w:rsid w:val="00355762"/>
    <w:rsid w:val="00360562"/>
    <w:rsid w:val="00361B2D"/>
    <w:rsid w:val="00365E46"/>
    <w:rsid w:val="00367455"/>
    <w:rsid w:val="00370153"/>
    <w:rsid w:val="00370AB1"/>
    <w:rsid w:val="00373EB7"/>
    <w:rsid w:val="00380AE7"/>
    <w:rsid w:val="003849D6"/>
    <w:rsid w:val="0039250A"/>
    <w:rsid w:val="0039266C"/>
    <w:rsid w:val="00394B5A"/>
    <w:rsid w:val="003A1906"/>
    <w:rsid w:val="003A3509"/>
    <w:rsid w:val="003A6FFF"/>
    <w:rsid w:val="003B11A7"/>
    <w:rsid w:val="003B14E4"/>
    <w:rsid w:val="003B19B8"/>
    <w:rsid w:val="003B4267"/>
    <w:rsid w:val="003B48DD"/>
    <w:rsid w:val="003B71A4"/>
    <w:rsid w:val="003C1FF8"/>
    <w:rsid w:val="003C5D8A"/>
    <w:rsid w:val="003D67DF"/>
    <w:rsid w:val="003D7778"/>
    <w:rsid w:val="003E1AC5"/>
    <w:rsid w:val="003E6AC2"/>
    <w:rsid w:val="003F0A4A"/>
    <w:rsid w:val="003F1F1E"/>
    <w:rsid w:val="003F62BD"/>
    <w:rsid w:val="003F6850"/>
    <w:rsid w:val="00400420"/>
    <w:rsid w:val="004046A5"/>
    <w:rsid w:val="00404FAC"/>
    <w:rsid w:val="004112DA"/>
    <w:rsid w:val="004131E0"/>
    <w:rsid w:val="00414250"/>
    <w:rsid w:val="00420364"/>
    <w:rsid w:val="00421DFA"/>
    <w:rsid w:val="00423322"/>
    <w:rsid w:val="00423E4F"/>
    <w:rsid w:val="00424436"/>
    <w:rsid w:val="00425A95"/>
    <w:rsid w:val="004267D2"/>
    <w:rsid w:val="00430E53"/>
    <w:rsid w:val="00431D6F"/>
    <w:rsid w:val="004322C1"/>
    <w:rsid w:val="00434248"/>
    <w:rsid w:val="004351FF"/>
    <w:rsid w:val="00440E87"/>
    <w:rsid w:val="00442744"/>
    <w:rsid w:val="00444945"/>
    <w:rsid w:val="00445B9F"/>
    <w:rsid w:val="00450884"/>
    <w:rsid w:val="00450E86"/>
    <w:rsid w:val="004515CF"/>
    <w:rsid w:val="004544FA"/>
    <w:rsid w:val="00455912"/>
    <w:rsid w:val="00455EEC"/>
    <w:rsid w:val="00461B88"/>
    <w:rsid w:val="004661F5"/>
    <w:rsid w:val="00471340"/>
    <w:rsid w:val="004713BA"/>
    <w:rsid w:val="00473828"/>
    <w:rsid w:val="004747DA"/>
    <w:rsid w:val="00475C1B"/>
    <w:rsid w:val="00480951"/>
    <w:rsid w:val="0048193C"/>
    <w:rsid w:val="004857ED"/>
    <w:rsid w:val="00487EC7"/>
    <w:rsid w:val="00487FC7"/>
    <w:rsid w:val="0049131B"/>
    <w:rsid w:val="00493482"/>
    <w:rsid w:val="004A1B57"/>
    <w:rsid w:val="004A375C"/>
    <w:rsid w:val="004A4421"/>
    <w:rsid w:val="004A4EBA"/>
    <w:rsid w:val="004B00A2"/>
    <w:rsid w:val="004B4381"/>
    <w:rsid w:val="004B5B34"/>
    <w:rsid w:val="004B6E2A"/>
    <w:rsid w:val="004B73AC"/>
    <w:rsid w:val="004B7D4D"/>
    <w:rsid w:val="004B7E4A"/>
    <w:rsid w:val="004C033A"/>
    <w:rsid w:val="004C2ED9"/>
    <w:rsid w:val="004C4F22"/>
    <w:rsid w:val="004C7AA2"/>
    <w:rsid w:val="004D03B7"/>
    <w:rsid w:val="004D1818"/>
    <w:rsid w:val="004D5D94"/>
    <w:rsid w:val="004E1A83"/>
    <w:rsid w:val="004F2A1B"/>
    <w:rsid w:val="004F5428"/>
    <w:rsid w:val="004F5DC4"/>
    <w:rsid w:val="004F6A97"/>
    <w:rsid w:val="004F6ADB"/>
    <w:rsid w:val="00502956"/>
    <w:rsid w:val="00504E7F"/>
    <w:rsid w:val="0050526C"/>
    <w:rsid w:val="005053AB"/>
    <w:rsid w:val="005059D6"/>
    <w:rsid w:val="00510F68"/>
    <w:rsid w:val="00511CA1"/>
    <w:rsid w:val="00513C5A"/>
    <w:rsid w:val="005153FC"/>
    <w:rsid w:val="0051590A"/>
    <w:rsid w:val="005202CF"/>
    <w:rsid w:val="0052187D"/>
    <w:rsid w:val="0052519E"/>
    <w:rsid w:val="00526A4F"/>
    <w:rsid w:val="00527CBA"/>
    <w:rsid w:val="005308CA"/>
    <w:rsid w:val="00530947"/>
    <w:rsid w:val="005309CE"/>
    <w:rsid w:val="00531C53"/>
    <w:rsid w:val="005329B7"/>
    <w:rsid w:val="00534843"/>
    <w:rsid w:val="00536784"/>
    <w:rsid w:val="00536E35"/>
    <w:rsid w:val="00540E65"/>
    <w:rsid w:val="0054207B"/>
    <w:rsid w:val="00543058"/>
    <w:rsid w:val="0054327F"/>
    <w:rsid w:val="005435E3"/>
    <w:rsid w:val="005468A1"/>
    <w:rsid w:val="00547B07"/>
    <w:rsid w:val="00547B35"/>
    <w:rsid w:val="00550CDB"/>
    <w:rsid w:val="00560FC3"/>
    <w:rsid w:val="00561109"/>
    <w:rsid w:val="00561BD0"/>
    <w:rsid w:val="0056483E"/>
    <w:rsid w:val="00567A11"/>
    <w:rsid w:val="00572C0C"/>
    <w:rsid w:val="005735F4"/>
    <w:rsid w:val="005758FF"/>
    <w:rsid w:val="00577E79"/>
    <w:rsid w:val="0058095C"/>
    <w:rsid w:val="00583F3A"/>
    <w:rsid w:val="00590744"/>
    <w:rsid w:val="005915FA"/>
    <w:rsid w:val="00593B2A"/>
    <w:rsid w:val="005941D4"/>
    <w:rsid w:val="00596C15"/>
    <w:rsid w:val="005978D4"/>
    <w:rsid w:val="005A559B"/>
    <w:rsid w:val="005A5D84"/>
    <w:rsid w:val="005A5FB9"/>
    <w:rsid w:val="005A7A10"/>
    <w:rsid w:val="005B015C"/>
    <w:rsid w:val="005B186C"/>
    <w:rsid w:val="005B1F21"/>
    <w:rsid w:val="005B5B89"/>
    <w:rsid w:val="005B6844"/>
    <w:rsid w:val="005B6AE7"/>
    <w:rsid w:val="005B6F82"/>
    <w:rsid w:val="005C0F84"/>
    <w:rsid w:val="005C1EDF"/>
    <w:rsid w:val="005C1FB0"/>
    <w:rsid w:val="005C2C74"/>
    <w:rsid w:val="005C31C8"/>
    <w:rsid w:val="005C5AC2"/>
    <w:rsid w:val="005C78BA"/>
    <w:rsid w:val="005D124E"/>
    <w:rsid w:val="005E14A1"/>
    <w:rsid w:val="005E39EF"/>
    <w:rsid w:val="005E3FB4"/>
    <w:rsid w:val="006029F5"/>
    <w:rsid w:val="00602BB1"/>
    <w:rsid w:val="00603143"/>
    <w:rsid w:val="0060395D"/>
    <w:rsid w:val="00604B18"/>
    <w:rsid w:val="00606BB0"/>
    <w:rsid w:val="00611BEB"/>
    <w:rsid w:val="006132E8"/>
    <w:rsid w:val="006166DA"/>
    <w:rsid w:val="00616860"/>
    <w:rsid w:val="00616956"/>
    <w:rsid w:val="00616D51"/>
    <w:rsid w:val="00616E53"/>
    <w:rsid w:val="00623588"/>
    <w:rsid w:val="00623671"/>
    <w:rsid w:val="00623D31"/>
    <w:rsid w:val="00627352"/>
    <w:rsid w:val="00631660"/>
    <w:rsid w:val="00634311"/>
    <w:rsid w:val="006362F4"/>
    <w:rsid w:val="00637BAC"/>
    <w:rsid w:val="00640CC2"/>
    <w:rsid w:val="0064601C"/>
    <w:rsid w:val="006509E5"/>
    <w:rsid w:val="00653B79"/>
    <w:rsid w:val="00654826"/>
    <w:rsid w:val="00654BAB"/>
    <w:rsid w:val="00655AEA"/>
    <w:rsid w:val="00661527"/>
    <w:rsid w:val="0066198F"/>
    <w:rsid w:val="0066314C"/>
    <w:rsid w:val="00672583"/>
    <w:rsid w:val="00672BF7"/>
    <w:rsid w:val="00672C2F"/>
    <w:rsid w:val="0067382B"/>
    <w:rsid w:val="00675A08"/>
    <w:rsid w:val="00682EE3"/>
    <w:rsid w:val="00682F2B"/>
    <w:rsid w:val="0068434C"/>
    <w:rsid w:val="00685FE9"/>
    <w:rsid w:val="006909BD"/>
    <w:rsid w:val="00690CE9"/>
    <w:rsid w:val="00694E9C"/>
    <w:rsid w:val="00697B0F"/>
    <w:rsid w:val="006A56A5"/>
    <w:rsid w:val="006B22B9"/>
    <w:rsid w:val="006B321E"/>
    <w:rsid w:val="006B58A6"/>
    <w:rsid w:val="006B5BA6"/>
    <w:rsid w:val="006B7327"/>
    <w:rsid w:val="006C0C83"/>
    <w:rsid w:val="006C2252"/>
    <w:rsid w:val="006C2E23"/>
    <w:rsid w:val="006C4AF6"/>
    <w:rsid w:val="006C4E12"/>
    <w:rsid w:val="006C72C0"/>
    <w:rsid w:val="006E138D"/>
    <w:rsid w:val="006E195A"/>
    <w:rsid w:val="006E2EB5"/>
    <w:rsid w:val="006E5767"/>
    <w:rsid w:val="00700EA7"/>
    <w:rsid w:val="00702E42"/>
    <w:rsid w:val="007060EF"/>
    <w:rsid w:val="00706536"/>
    <w:rsid w:val="0070703D"/>
    <w:rsid w:val="007070FC"/>
    <w:rsid w:val="007073B0"/>
    <w:rsid w:val="007139D2"/>
    <w:rsid w:val="007140A0"/>
    <w:rsid w:val="00715C76"/>
    <w:rsid w:val="00717033"/>
    <w:rsid w:val="007178E2"/>
    <w:rsid w:val="007215F8"/>
    <w:rsid w:val="007222C4"/>
    <w:rsid w:val="0072354F"/>
    <w:rsid w:val="0072442F"/>
    <w:rsid w:val="007248B8"/>
    <w:rsid w:val="007249E9"/>
    <w:rsid w:val="00726E3D"/>
    <w:rsid w:val="00730B80"/>
    <w:rsid w:val="007331D1"/>
    <w:rsid w:val="007339CA"/>
    <w:rsid w:val="00740F08"/>
    <w:rsid w:val="00741F2A"/>
    <w:rsid w:val="007573EA"/>
    <w:rsid w:val="00757FE7"/>
    <w:rsid w:val="007612A1"/>
    <w:rsid w:val="0076187B"/>
    <w:rsid w:val="007651B0"/>
    <w:rsid w:val="0076533E"/>
    <w:rsid w:val="00767AC1"/>
    <w:rsid w:val="00767D58"/>
    <w:rsid w:val="00770E0C"/>
    <w:rsid w:val="007718B9"/>
    <w:rsid w:val="00773A04"/>
    <w:rsid w:val="007759C4"/>
    <w:rsid w:val="00776DA9"/>
    <w:rsid w:val="00777541"/>
    <w:rsid w:val="00777A3D"/>
    <w:rsid w:val="007843FB"/>
    <w:rsid w:val="00791414"/>
    <w:rsid w:val="00792B64"/>
    <w:rsid w:val="00793E25"/>
    <w:rsid w:val="007950FA"/>
    <w:rsid w:val="0079600A"/>
    <w:rsid w:val="00797AA1"/>
    <w:rsid w:val="007A6C16"/>
    <w:rsid w:val="007A72E6"/>
    <w:rsid w:val="007B3D3A"/>
    <w:rsid w:val="007B4155"/>
    <w:rsid w:val="007B41BC"/>
    <w:rsid w:val="007B4FF3"/>
    <w:rsid w:val="007B586A"/>
    <w:rsid w:val="007B604D"/>
    <w:rsid w:val="007C0654"/>
    <w:rsid w:val="007C1D1B"/>
    <w:rsid w:val="007C4AAE"/>
    <w:rsid w:val="007C5E19"/>
    <w:rsid w:val="007C5E70"/>
    <w:rsid w:val="007D0487"/>
    <w:rsid w:val="007E0C7A"/>
    <w:rsid w:val="007E15BD"/>
    <w:rsid w:val="007E199C"/>
    <w:rsid w:val="007E1BE2"/>
    <w:rsid w:val="007E2A8D"/>
    <w:rsid w:val="007E5A48"/>
    <w:rsid w:val="007E6695"/>
    <w:rsid w:val="007E79F5"/>
    <w:rsid w:val="007E7B71"/>
    <w:rsid w:val="007F17E3"/>
    <w:rsid w:val="007F195F"/>
    <w:rsid w:val="007F5722"/>
    <w:rsid w:val="00800466"/>
    <w:rsid w:val="00804F9C"/>
    <w:rsid w:val="0080768E"/>
    <w:rsid w:val="008078C7"/>
    <w:rsid w:val="00810EB2"/>
    <w:rsid w:val="00813724"/>
    <w:rsid w:val="00816989"/>
    <w:rsid w:val="00820D1D"/>
    <w:rsid w:val="0082164C"/>
    <w:rsid w:val="00824407"/>
    <w:rsid w:val="0082515A"/>
    <w:rsid w:val="00825FF1"/>
    <w:rsid w:val="008267FC"/>
    <w:rsid w:val="00831096"/>
    <w:rsid w:val="0083362C"/>
    <w:rsid w:val="008340D6"/>
    <w:rsid w:val="008363D7"/>
    <w:rsid w:val="00836B0D"/>
    <w:rsid w:val="00837A32"/>
    <w:rsid w:val="00837F19"/>
    <w:rsid w:val="008431CE"/>
    <w:rsid w:val="00844471"/>
    <w:rsid w:val="008462EC"/>
    <w:rsid w:val="0084639D"/>
    <w:rsid w:val="0084657A"/>
    <w:rsid w:val="00847689"/>
    <w:rsid w:val="00852662"/>
    <w:rsid w:val="00853BC5"/>
    <w:rsid w:val="00854144"/>
    <w:rsid w:val="008569DF"/>
    <w:rsid w:val="008608B0"/>
    <w:rsid w:val="008610A0"/>
    <w:rsid w:val="0086349A"/>
    <w:rsid w:val="00867190"/>
    <w:rsid w:val="00870F6B"/>
    <w:rsid w:val="008720A9"/>
    <w:rsid w:val="00873A40"/>
    <w:rsid w:val="008745C8"/>
    <w:rsid w:val="008773ED"/>
    <w:rsid w:val="00881A46"/>
    <w:rsid w:val="00882525"/>
    <w:rsid w:val="00882C96"/>
    <w:rsid w:val="00883575"/>
    <w:rsid w:val="00885254"/>
    <w:rsid w:val="00885505"/>
    <w:rsid w:val="00885E67"/>
    <w:rsid w:val="00886132"/>
    <w:rsid w:val="00892748"/>
    <w:rsid w:val="0089399E"/>
    <w:rsid w:val="0089635E"/>
    <w:rsid w:val="00897647"/>
    <w:rsid w:val="008A4C53"/>
    <w:rsid w:val="008A4D06"/>
    <w:rsid w:val="008A6D85"/>
    <w:rsid w:val="008B0DD0"/>
    <w:rsid w:val="008B1C74"/>
    <w:rsid w:val="008B2FCB"/>
    <w:rsid w:val="008B35BA"/>
    <w:rsid w:val="008B5CC3"/>
    <w:rsid w:val="008C10CA"/>
    <w:rsid w:val="008C1A26"/>
    <w:rsid w:val="008C5074"/>
    <w:rsid w:val="008C5C96"/>
    <w:rsid w:val="008D0122"/>
    <w:rsid w:val="008D0AC5"/>
    <w:rsid w:val="008D2842"/>
    <w:rsid w:val="008D6C2E"/>
    <w:rsid w:val="008E15F6"/>
    <w:rsid w:val="008E23BC"/>
    <w:rsid w:val="008E2B29"/>
    <w:rsid w:val="008E5BC5"/>
    <w:rsid w:val="008E6DC9"/>
    <w:rsid w:val="008E755F"/>
    <w:rsid w:val="008F1E3A"/>
    <w:rsid w:val="008F3CDD"/>
    <w:rsid w:val="008F499C"/>
    <w:rsid w:val="008F49DE"/>
    <w:rsid w:val="008F4B9C"/>
    <w:rsid w:val="008F7126"/>
    <w:rsid w:val="009031A8"/>
    <w:rsid w:val="00903524"/>
    <w:rsid w:val="00903D4C"/>
    <w:rsid w:val="00903D76"/>
    <w:rsid w:val="009058C5"/>
    <w:rsid w:val="00906142"/>
    <w:rsid w:val="00906736"/>
    <w:rsid w:val="00912209"/>
    <w:rsid w:val="00912BEC"/>
    <w:rsid w:val="0091643D"/>
    <w:rsid w:val="00916FBD"/>
    <w:rsid w:val="00917360"/>
    <w:rsid w:val="00920444"/>
    <w:rsid w:val="0092429D"/>
    <w:rsid w:val="009255B7"/>
    <w:rsid w:val="00926A6D"/>
    <w:rsid w:val="00930199"/>
    <w:rsid w:val="00940EFF"/>
    <w:rsid w:val="009420E2"/>
    <w:rsid w:val="00942DE1"/>
    <w:rsid w:val="0094390A"/>
    <w:rsid w:val="00943A82"/>
    <w:rsid w:val="009461F6"/>
    <w:rsid w:val="0094742C"/>
    <w:rsid w:val="009559D4"/>
    <w:rsid w:val="00955B4C"/>
    <w:rsid w:val="00956523"/>
    <w:rsid w:val="00960132"/>
    <w:rsid w:val="0096267B"/>
    <w:rsid w:val="00964A12"/>
    <w:rsid w:val="00964D19"/>
    <w:rsid w:val="00964F2C"/>
    <w:rsid w:val="00965DA2"/>
    <w:rsid w:val="00972553"/>
    <w:rsid w:val="00974D7F"/>
    <w:rsid w:val="0097625D"/>
    <w:rsid w:val="00977955"/>
    <w:rsid w:val="00984471"/>
    <w:rsid w:val="00984693"/>
    <w:rsid w:val="0098577B"/>
    <w:rsid w:val="00985ECA"/>
    <w:rsid w:val="009871EF"/>
    <w:rsid w:val="009909BF"/>
    <w:rsid w:val="00991BFB"/>
    <w:rsid w:val="009947FD"/>
    <w:rsid w:val="009965C4"/>
    <w:rsid w:val="0099661C"/>
    <w:rsid w:val="00996818"/>
    <w:rsid w:val="00996DFC"/>
    <w:rsid w:val="009A3E62"/>
    <w:rsid w:val="009A4A9A"/>
    <w:rsid w:val="009A584C"/>
    <w:rsid w:val="009A791B"/>
    <w:rsid w:val="009B093E"/>
    <w:rsid w:val="009B174A"/>
    <w:rsid w:val="009B7B1C"/>
    <w:rsid w:val="009C3679"/>
    <w:rsid w:val="009C558A"/>
    <w:rsid w:val="009C5728"/>
    <w:rsid w:val="009C5FDB"/>
    <w:rsid w:val="009D4734"/>
    <w:rsid w:val="009D4E13"/>
    <w:rsid w:val="009D7572"/>
    <w:rsid w:val="009E033F"/>
    <w:rsid w:val="009E1DA6"/>
    <w:rsid w:val="009E1F76"/>
    <w:rsid w:val="009E578E"/>
    <w:rsid w:val="009E6147"/>
    <w:rsid w:val="009F2226"/>
    <w:rsid w:val="009F2C65"/>
    <w:rsid w:val="009F383D"/>
    <w:rsid w:val="009F4365"/>
    <w:rsid w:val="009F6583"/>
    <w:rsid w:val="009F6B00"/>
    <w:rsid w:val="009F6D23"/>
    <w:rsid w:val="00A01ED6"/>
    <w:rsid w:val="00A046B4"/>
    <w:rsid w:val="00A06937"/>
    <w:rsid w:val="00A13285"/>
    <w:rsid w:val="00A139C7"/>
    <w:rsid w:val="00A152E9"/>
    <w:rsid w:val="00A1750B"/>
    <w:rsid w:val="00A17C5A"/>
    <w:rsid w:val="00A2093B"/>
    <w:rsid w:val="00A21003"/>
    <w:rsid w:val="00A22A0E"/>
    <w:rsid w:val="00A23509"/>
    <w:rsid w:val="00A23FDB"/>
    <w:rsid w:val="00A24735"/>
    <w:rsid w:val="00A322D0"/>
    <w:rsid w:val="00A33394"/>
    <w:rsid w:val="00A36284"/>
    <w:rsid w:val="00A40E1C"/>
    <w:rsid w:val="00A41A34"/>
    <w:rsid w:val="00A43C40"/>
    <w:rsid w:val="00A45F1C"/>
    <w:rsid w:val="00A51C0D"/>
    <w:rsid w:val="00A51CC7"/>
    <w:rsid w:val="00A53ED1"/>
    <w:rsid w:val="00A5457F"/>
    <w:rsid w:val="00A54D55"/>
    <w:rsid w:val="00A60332"/>
    <w:rsid w:val="00A634F4"/>
    <w:rsid w:val="00A63C6F"/>
    <w:rsid w:val="00A653EE"/>
    <w:rsid w:val="00A7079D"/>
    <w:rsid w:val="00A71F50"/>
    <w:rsid w:val="00A721DC"/>
    <w:rsid w:val="00A74944"/>
    <w:rsid w:val="00A76446"/>
    <w:rsid w:val="00A76D3B"/>
    <w:rsid w:val="00A774C7"/>
    <w:rsid w:val="00A7799B"/>
    <w:rsid w:val="00A77A50"/>
    <w:rsid w:val="00A8209E"/>
    <w:rsid w:val="00A8244F"/>
    <w:rsid w:val="00A83BE1"/>
    <w:rsid w:val="00A867B9"/>
    <w:rsid w:val="00A90204"/>
    <w:rsid w:val="00A93562"/>
    <w:rsid w:val="00A9363E"/>
    <w:rsid w:val="00A951B3"/>
    <w:rsid w:val="00A96340"/>
    <w:rsid w:val="00A96477"/>
    <w:rsid w:val="00AA18D4"/>
    <w:rsid w:val="00AA198E"/>
    <w:rsid w:val="00AA5ED0"/>
    <w:rsid w:val="00AB3C48"/>
    <w:rsid w:val="00AB4034"/>
    <w:rsid w:val="00AC0195"/>
    <w:rsid w:val="00AC317A"/>
    <w:rsid w:val="00AC37AA"/>
    <w:rsid w:val="00AC3DB6"/>
    <w:rsid w:val="00AC5290"/>
    <w:rsid w:val="00AC7F28"/>
    <w:rsid w:val="00AD0C87"/>
    <w:rsid w:val="00AD144B"/>
    <w:rsid w:val="00AE0338"/>
    <w:rsid w:val="00AE03A1"/>
    <w:rsid w:val="00AE3A81"/>
    <w:rsid w:val="00AF021A"/>
    <w:rsid w:val="00AF1251"/>
    <w:rsid w:val="00AF3590"/>
    <w:rsid w:val="00AF3E28"/>
    <w:rsid w:val="00AF694E"/>
    <w:rsid w:val="00B013D3"/>
    <w:rsid w:val="00B014E9"/>
    <w:rsid w:val="00B0219E"/>
    <w:rsid w:val="00B02456"/>
    <w:rsid w:val="00B035F6"/>
    <w:rsid w:val="00B03A83"/>
    <w:rsid w:val="00B04331"/>
    <w:rsid w:val="00B25982"/>
    <w:rsid w:val="00B261ED"/>
    <w:rsid w:val="00B31D28"/>
    <w:rsid w:val="00B3429C"/>
    <w:rsid w:val="00B3555E"/>
    <w:rsid w:val="00B35683"/>
    <w:rsid w:val="00B37DF8"/>
    <w:rsid w:val="00B4166B"/>
    <w:rsid w:val="00B42CCB"/>
    <w:rsid w:val="00B456B7"/>
    <w:rsid w:val="00B479F5"/>
    <w:rsid w:val="00B5076D"/>
    <w:rsid w:val="00B507BD"/>
    <w:rsid w:val="00B51B15"/>
    <w:rsid w:val="00B5352F"/>
    <w:rsid w:val="00B607D3"/>
    <w:rsid w:val="00B611FC"/>
    <w:rsid w:val="00B62005"/>
    <w:rsid w:val="00B6272E"/>
    <w:rsid w:val="00B62C59"/>
    <w:rsid w:val="00B66C3B"/>
    <w:rsid w:val="00B67244"/>
    <w:rsid w:val="00B73FFB"/>
    <w:rsid w:val="00B76A78"/>
    <w:rsid w:val="00B77174"/>
    <w:rsid w:val="00B8137C"/>
    <w:rsid w:val="00B815F6"/>
    <w:rsid w:val="00B8385D"/>
    <w:rsid w:val="00B83F9D"/>
    <w:rsid w:val="00B8682B"/>
    <w:rsid w:val="00B8791E"/>
    <w:rsid w:val="00B907EB"/>
    <w:rsid w:val="00B916D6"/>
    <w:rsid w:val="00B917C0"/>
    <w:rsid w:val="00B92C4A"/>
    <w:rsid w:val="00B9586F"/>
    <w:rsid w:val="00B97044"/>
    <w:rsid w:val="00B97E6E"/>
    <w:rsid w:val="00BA0141"/>
    <w:rsid w:val="00BA0DE6"/>
    <w:rsid w:val="00BA19DD"/>
    <w:rsid w:val="00BA2C90"/>
    <w:rsid w:val="00BA699B"/>
    <w:rsid w:val="00BA7EA6"/>
    <w:rsid w:val="00BB1508"/>
    <w:rsid w:val="00BB306E"/>
    <w:rsid w:val="00BB51D5"/>
    <w:rsid w:val="00BB74B7"/>
    <w:rsid w:val="00BC0381"/>
    <w:rsid w:val="00BC2BD6"/>
    <w:rsid w:val="00BC336C"/>
    <w:rsid w:val="00BD1480"/>
    <w:rsid w:val="00BD1F3B"/>
    <w:rsid w:val="00BD6918"/>
    <w:rsid w:val="00BD7CC6"/>
    <w:rsid w:val="00BE0C05"/>
    <w:rsid w:val="00BE216E"/>
    <w:rsid w:val="00BE2675"/>
    <w:rsid w:val="00BE537D"/>
    <w:rsid w:val="00BF3750"/>
    <w:rsid w:val="00BF3754"/>
    <w:rsid w:val="00BF3E20"/>
    <w:rsid w:val="00C04B27"/>
    <w:rsid w:val="00C052B9"/>
    <w:rsid w:val="00C05832"/>
    <w:rsid w:val="00C119E3"/>
    <w:rsid w:val="00C13093"/>
    <w:rsid w:val="00C14560"/>
    <w:rsid w:val="00C2155F"/>
    <w:rsid w:val="00C23295"/>
    <w:rsid w:val="00C315B7"/>
    <w:rsid w:val="00C31C2C"/>
    <w:rsid w:val="00C32552"/>
    <w:rsid w:val="00C33594"/>
    <w:rsid w:val="00C362E6"/>
    <w:rsid w:val="00C369E9"/>
    <w:rsid w:val="00C400D9"/>
    <w:rsid w:val="00C40CB2"/>
    <w:rsid w:val="00C47B31"/>
    <w:rsid w:val="00C5272E"/>
    <w:rsid w:val="00C532CA"/>
    <w:rsid w:val="00C53F25"/>
    <w:rsid w:val="00C576E2"/>
    <w:rsid w:val="00C57F7F"/>
    <w:rsid w:val="00C600AC"/>
    <w:rsid w:val="00C60AF5"/>
    <w:rsid w:val="00C61D11"/>
    <w:rsid w:val="00C62EB0"/>
    <w:rsid w:val="00C64D56"/>
    <w:rsid w:val="00C67D9B"/>
    <w:rsid w:val="00C71848"/>
    <w:rsid w:val="00C71849"/>
    <w:rsid w:val="00C727EC"/>
    <w:rsid w:val="00C77E40"/>
    <w:rsid w:val="00C8101A"/>
    <w:rsid w:val="00C844D2"/>
    <w:rsid w:val="00C85673"/>
    <w:rsid w:val="00C85A06"/>
    <w:rsid w:val="00C87EEE"/>
    <w:rsid w:val="00C9132C"/>
    <w:rsid w:val="00C916B7"/>
    <w:rsid w:val="00C92579"/>
    <w:rsid w:val="00C93715"/>
    <w:rsid w:val="00C950BF"/>
    <w:rsid w:val="00C95330"/>
    <w:rsid w:val="00CA3FF1"/>
    <w:rsid w:val="00CA5227"/>
    <w:rsid w:val="00CA58C1"/>
    <w:rsid w:val="00CA741D"/>
    <w:rsid w:val="00CB0D09"/>
    <w:rsid w:val="00CB14D7"/>
    <w:rsid w:val="00CB2B11"/>
    <w:rsid w:val="00CB4DDE"/>
    <w:rsid w:val="00CB6114"/>
    <w:rsid w:val="00CC10CB"/>
    <w:rsid w:val="00CC1287"/>
    <w:rsid w:val="00CC2C40"/>
    <w:rsid w:val="00CC725C"/>
    <w:rsid w:val="00CD0503"/>
    <w:rsid w:val="00CD12F8"/>
    <w:rsid w:val="00CD1449"/>
    <w:rsid w:val="00CD1E24"/>
    <w:rsid w:val="00CD2D90"/>
    <w:rsid w:val="00CD4DAD"/>
    <w:rsid w:val="00CD597C"/>
    <w:rsid w:val="00CD7E51"/>
    <w:rsid w:val="00CE1682"/>
    <w:rsid w:val="00CE56D4"/>
    <w:rsid w:val="00CE57B4"/>
    <w:rsid w:val="00CE70FF"/>
    <w:rsid w:val="00CF0E13"/>
    <w:rsid w:val="00CF1D50"/>
    <w:rsid w:val="00CF24AF"/>
    <w:rsid w:val="00CF2865"/>
    <w:rsid w:val="00CF4480"/>
    <w:rsid w:val="00CF4D46"/>
    <w:rsid w:val="00CF5D62"/>
    <w:rsid w:val="00CF5F13"/>
    <w:rsid w:val="00CF5F47"/>
    <w:rsid w:val="00D00BA6"/>
    <w:rsid w:val="00D010B2"/>
    <w:rsid w:val="00D01570"/>
    <w:rsid w:val="00D02996"/>
    <w:rsid w:val="00D0341B"/>
    <w:rsid w:val="00D05F45"/>
    <w:rsid w:val="00D067F6"/>
    <w:rsid w:val="00D10792"/>
    <w:rsid w:val="00D137C9"/>
    <w:rsid w:val="00D13BF3"/>
    <w:rsid w:val="00D146D9"/>
    <w:rsid w:val="00D15E82"/>
    <w:rsid w:val="00D17A77"/>
    <w:rsid w:val="00D24E85"/>
    <w:rsid w:val="00D31387"/>
    <w:rsid w:val="00D33DEE"/>
    <w:rsid w:val="00D35E0C"/>
    <w:rsid w:val="00D4460D"/>
    <w:rsid w:val="00D46F08"/>
    <w:rsid w:val="00D4706B"/>
    <w:rsid w:val="00D512DB"/>
    <w:rsid w:val="00D54C76"/>
    <w:rsid w:val="00D57AE5"/>
    <w:rsid w:val="00D60A70"/>
    <w:rsid w:val="00D618F6"/>
    <w:rsid w:val="00D6293B"/>
    <w:rsid w:val="00D62A79"/>
    <w:rsid w:val="00D63F1B"/>
    <w:rsid w:val="00D64075"/>
    <w:rsid w:val="00D64E96"/>
    <w:rsid w:val="00D66A08"/>
    <w:rsid w:val="00D677A6"/>
    <w:rsid w:val="00D73C22"/>
    <w:rsid w:val="00D76128"/>
    <w:rsid w:val="00D76545"/>
    <w:rsid w:val="00D77C99"/>
    <w:rsid w:val="00D806BE"/>
    <w:rsid w:val="00D81F7F"/>
    <w:rsid w:val="00D83F4D"/>
    <w:rsid w:val="00D8407E"/>
    <w:rsid w:val="00D91AEA"/>
    <w:rsid w:val="00D91F17"/>
    <w:rsid w:val="00D927B7"/>
    <w:rsid w:val="00D92F5C"/>
    <w:rsid w:val="00D937BB"/>
    <w:rsid w:val="00D94265"/>
    <w:rsid w:val="00D959E6"/>
    <w:rsid w:val="00DA0258"/>
    <w:rsid w:val="00DA323D"/>
    <w:rsid w:val="00DA62E7"/>
    <w:rsid w:val="00DB7F80"/>
    <w:rsid w:val="00DC10BE"/>
    <w:rsid w:val="00DC135F"/>
    <w:rsid w:val="00DC17C3"/>
    <w:rsid w:val="00DC4DCD"/>
    <w:rsid w:val="00DD534D"/>
    <w:rsid w:val="00DE01EB"/>
    <w:rsid w:val="00DE03A9"/>
    <w:rsid w:val="00DE159D"/>
    <w:rsid w:val="00DE2407"/>
    <w:rsid w:val="00DE5C7A"/>
    <w:rsid w:val="00DF071B"/>
    <w:rsid w:val="00DF0BBD"/>
    <w:rsid w:val="00DF1F5F"/>
    <w:rsid w:val="00DF4FD1"/>
    <w:rsid w:val="00DF6530"/>
    <w:rsid w:val="00E00404"/>
    <w:rsid w:val="00E0104F"/>
    <w:rsid w:val="00E01DF5"/>
    <w:rsid w:val="00E020EB"/>
    <w:rsid w:val="00E02162"/>
    <w:rsid w:val="00E0467B"/>
    <w:rsid w:val="00E067BE"/>
    <w:rsid w:val="00E07632"/>
    <w:rsid w:val="00E13BA3"/>
    <w:rsid w:val="00E1646E"/>
    <w:rsid w:val="00E207CB"/>
    <w:rsid w:val="00E20A7A"/>
    <w:rsid w:val="00E26654"/>
    <w:rsid w:val="00E31560"/>
    <w:rsid w:val="00E32AA5"/>
    <w:rsid w:val="00E32EE6"/>
    <w:rsid w:val="00E34AE8"/>
    <w:rsid w:val="00E35BE5"/>
    <w:rsid w:val="00E367B7"/>
    <w:rsid w:val="00E37BFD"/>
    <w:rsid w:val="00E403BA"/>
    <w:rsid w:val="00E4107E"/>
    <w:rsid w:val="00E411B3"/>
    <w:rsid w:val="00E43024"/>
    <w:rsid w:val="00E440FB"/>
    <w:rsid w:val="00E44D79"/>
    <w:rsid w:val="00E57941"/>
    <w:rsid w:val="00E6117F"/>
    <w:rsid w:val="00E6160F"/>
    <w:rsid w:val="00E63A9F"/>
    <w:rsid w:val="00E65E8F"/>
    <w:rsid w:val="00E70D79"/>
    <w:rsid w:val="00E71B1B"/>
    <w:rsid w:val="00E749C6"/>
    <w:rsid w:val="00E7708E"/>
    <w:rsid w:val="00E7796E"/>
    <w:rsid w:val="00E77DAA"/>
    <w:rsid w:val="00E808BD"/>
    <w:rsid w:val="00E817D8"/>
    <w:rsid w:val="00E8760A"/>
    <w:rsid w:val="00E919E0"/>
    <w:rsid w:val="00E92C65"/>
    <w:rsid w:val="00E961B0"/>
    <w:rsid w:val="00E96997"/>
    <w:rsid w:val="00E970EC"/>
    <w:rsid w:val="00EA4095"/>
    <w:rsid w:val="00EA421C"/>
    <w:rsid w:val="00EA4DBD"/>
    <w:rsid w:val="00EA5141"/>
    <w:rsid w:val="00EA5CA9"/>
    <w:rsid w:val="00EA767A"/>
    <w:rsid w:val="00EA78BD"/>
    <w:rsid w:val="00EA7CFF"/>
    <w:rsid w:val="00EA7FE3"/>
    <w:rsid w:val="00EB132F"/>
    <w:rsid w:val="00EB4685"/>
    <w:rsid w:val="00EB6A47"/>
    <w:rsid w:val="00EC0BE1"/>
    <w:rsid w:val="00EC39F5"/>
    <w:rsid w:val="00EC3AF5"/>
    <w:rsid w:val="00EC4CD6"/>
    <w:rsid w:val="00EC6219"/>
    <w:rsid w:val="00EC6A4F"/>
    <w:rsid w:val="00EC6C15"/>
    <w:rsid w:val="00EC6DC1"/>
    <w:rsid w:val="00ED0663"/>
    <w:rsid w:val="00ED1903"/>
    <w:rsid w:val="00ED3A72"/>
    <w:rsid w:val="00ED5C96"/>
    <w:rsid w:val="00ED6A1A"/>
    <w:rsid w:val="00ED72F7"/>
    <w:rsid w:val="00EE0073"/>
    <w:rsid w:val="00EE0612"/>
    <w:rsid w:val="00EE0AB4"/>
    <w:rsid w:val="00EE29CE"/>
    <w:rsid w:val="00EE2DCE"/>
    <w:rsid w:val="00EE33B4"/>
    <w:rsid w:val="00EE4955"/>
    <w:rsid w:val="00EE5CC4"/>
    <w:rsid w:val="00EE6A5A"/>
    <w:rsid w:val="00EE6E56"/>
    <w:rsid w:val="00EE6EE9"/>
    <w:rsid w:val="00EF0271"/>
    <w:rsid w:val="00EF1706"/>
    <w:rsid w:val="00EF3295"/>
    <w:rsid w:val="00EF34B1"/>
    <w:rsid w:val="00EF50CE"/>
    <w:rsid w:val="00EF5BAD"/>
    <w:rsid w:val="00EF6C39"/>
    <w:rsid w:val="00F01D01"/>
    <w:rsid w:val="00F0206E"/>
    <w:rsid w:val="00F04E41"/>
    <w:rsid w:val="00F07B0B"/>
    <w:rsid w:val="00F104BD"/>
    <w:rsid w:val="00F144CE"/>
    <w:rsid w:val="00F15240"/>
    <w:rsid w:val="00F16F11"/>
    <w:rsid w:val="00F2231A"/>
    <w:rsid w:val="00F23147"/>
    <w:rsid w:val="00F2363B"/>
    <w:rsid w:val="00F2401B"/>
    <w:rsid w:val="00F2720E"/>
    <w:rsid w:val="00F30F59"/>
    <w:rsid w:val="00F325C5"/>
    <w:rsid w:val="00F329FC"/>
    <w:rsid w:val="00F3386D"/>
    <w:rsid w:val="00F3620F"/>
    <w:rsid w:val="00F379D0"/>
    <w:rsid w:val="00F416E2"/>
    <w:rsid w:val="00F42AFC"/>
    <w:rsid w:val="00F50A7F"/>
    <w:rsid w:val="00F5151C"/>
    <w:rsid w:val="00F52342"/>
    <w:rsid w:val="00F5266C"/>
    <w:rsid w:val="00F54EE8"/>
    <w:rsid w:val="00F55703"/>
    <w:rsid w:val="00F63ADD"/>
    <w:rsid w:val="00F64C25"/>
    <w:rsid w:val="00F651AB"/>
    <w:rsid w:val="00F66C0A"/>
    <w:rsid w:val="00F67248"/>
    <w:rsid w:val="00F67BC7"/>
    <w:rsid w:val="00F67E09"/>
    <w:rsid w:val="00F75651"/>
    <w:rsid w:val="00F76D18"/>
    <w:rsid w:val="00F8238E"/>
    <w:rsid w:val="00F87A34"/>
    <w:rsid w:val="00F944CF"/>
    <w:rsid w:val="00F96F2E"/>
    <w:rsid w:val="00FA7279"/>
    <w:rsid w:val="00FB008A"/>
    <w:rsid w:val="00FB01B6"/>
    <w:rsid w:val="00FB3997"/>
    <w:rsid w:val="00FD11FE"/>
    <w:rsid w:val="00FD4EBF"/>
    <w:rsid w:val="00FD60AD"/>
    <w:rsid w:val="00FD65E3"/>
    <w:rsid w:val="00FE0658"/>
    <w:rsid w:val="00FE1AE1"/>
    <w:rsid w:val="00FE3BDE"/>
    <w:rsid w:val="00FF0D74"/>
    <w:rsid w:val="00FF11FA"/>
    <w:rsid w:val="00FF1BEE"/>
    <w:rsid w:val="00FF3695"/>
    <w:rsid w:val="00FF4FC2"/>
    <w:rsid w:val="00FF6BE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CB7AFC"/>
  <w15:chartTrackingRefBased/>
  <w15:docId w15:val="{3346F744-A5FA-481F-89BC-897903FB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2C59"/>
    <w:rPr>
      <w:sz w:val="20"/>
      <w:szCs w:val="20"/>
    </w:rPr>
  </w:style>
  <w:style w:type="character" w:customStyle="1" w:styleId="FootnoteTextChar">
    <w:name w:val="Footnote Text Char"/>
    <w:basedOn w:val="DefaultParagraphFont"/>
    <w:link w:val="FootnoteText"/>
    <w:uiPriority w:val="99"/>
    <w:semiHidden/>
    <w:rsid w:val="00B62C59"/>
  </w:style>
  <w:style w:type="character" w:styleId="FootnoteReference">
    <w:name w:val="footnote reference"/>
    <w:uiPriority w:val="99"/>
    <w:semiHidden/>
    <w:unhideWhenUsed/>
    <w:rsid w:val="00B62C59"/>
    <w:rPr>
      <w:vertAlign w:val="superscript"/>
    </w:rPr>
  </w:style>
  <w:style w:type="paragraph" w:styleId="Header">
    <w:name w:val="header"/>
    <w:basedOn w:val="Normal"/>
    <w:link w:val="HeaderChar"/>
    <w:uiPriority w:val="99"/>
    <w:unhideWhenUsed/>
    <w:rsid w:val="003E6AC2"/>
    <w:pPr>
      <w:tabs>
        <w:tab w:val="center" w:pos="4680"/>
        <w:tab w:val="right" w:pos="9360"/>
      </w:tabs>
    </w:pPr>
  </w:style>
  <w:style w:type="character" w:customStyle="1" w:styleId="HeaderChar">
    <w:name w:val="Header Char"/>
    <w:link w:val="Header"/>
    <w:uiPriority w:val="99"/>
    <w:rsid w:val="003E6AC2"/>
    <w:rPr>
      <w:sz w:val="24"/>
      <w:szCs w:val="24"/>
    </w:rPr>
  </w:style>
  <w:style w:type="paragraph" w:styleId="Footer">
    <w:name w:val="footer"/>
    <w:basedOn w:val="Normal"/>
    <w:link w:val="FooterChar"/>
    <w:uiPriority w:val="99"/>
    <w:unhideWhenUsed/>
    <w:rsid w:val="003E6AC2"/>
    <w:pPr>
      <w:tabs>
        <w:tab w:val="center" w:pos="4680"/>
        <w:tab w:val="right" w:pos="9360"/>
      </w:tabs>
    </w:pPr>
  </w:style>
  <w:style w:type="character" w:customStyle="1" w:styleId="FooterChar">
    <w:name w:val="Footer Char"/>
    <w:link w:val="Footer"/>
    <w:uiPriority w:val="99"/>
    <w:rsid w:val="003E6AC2"/>
    <w:rPr>
      <w:sz w:val="24"/>
      <w:szCs w:val="24"/>
    </w:rPr>
  </w:style>
  <w:style w:type="paragraph" w:styleId="BalloonText">
    <w:name w:val="Balloon Text"/>
    <w:basedOn w:val="Normal"/>
    <w:link w:val="BalloonTextChar"/>
    <w:uiPriority w:val="99"/>
    <w:semiHidden/>
    <w:unhideWhenUsed/>
    <w:rsid w:val="00F01D01"/>
    <w:rPr>
      <w:rFonts w:ascii="Segoe UI" w:hAnsi="Segoe UI" w:cs="Segoe UI"/>
      <w:sz w:val="18"/>
      <w:szCs w:val="18"/>
    </w:rPr>
  </w:style>
  <w:style w:type="character" w:customStyle="1" w:styleId="BalloonTextChar">
    <w:name w:val="Balloon Text Char"/>
    <w:link w:val="BalloonText"/>
    <w:uiPriority w:val="99"/>
    <w:semiHidden/>
    <w:rsid w:val="00F01D01"/>
    <w:rPr>
      <w:rFonts w:ascii="Segoe UI" w:hAnsi="Segoe UI" w:cs="Segoe UI"/>
      <w:sz w:val="18"/>
      <w:szCs w:val="18"/>
    </w:rPr>
  </w:style>
  <w:style w:type="paragraph" w:styleId="NormalWeb">
    <w:name w:val="Normal (Web)"/>
    <w:basedOn w:val="Normal"/>
    <w:uiPriority w:val="99"/>
    <w:unhideWhenUsed/>
    <w:rsid w:val="001A5524"/>
    <w:pPr>
      <w:spacing w:before="100" w:beforeAutospacing="1" w:after="100" w:afterAutospacing="1"/>
    </w:pPr>
  </w:style>
  <w:style w:type="character" w:styleId="CommentReference">
    <w:name w:val="annotation reference"/>
    <w:uiPriority w:val="99"/>
    <w:semiHidden/>
    <w:unhideWhenUsed/>
    <w:rsid w:val="00006D3C"/>
    <w:rPr>
      <w:sz w:val="16"/>
      <w:szCs w:val="16"/>
    </w:rPr>
  </w:style>
  <w:style w:type="paragraph" w:styleId="CommentText">
    <w:name w:val="annotation text"/>
    <w:basedOn w:val="Normal"/>
    <w:link w:val="CommentTextChar"/>
    <w:uiPriority w:val="99"/>
    <w:semiHidden/>
    <w:unhideWhenUsed/>
    <w:rsid w:val="00006D3C"/>
    <w:rPr>
      <w:sz w:val="20"/>
      <w:szCs w:val="20"/>
    </w:rPr>
  </w:style>
  <w:style w:type="character" w:customStyle="1" w:styleId="CommentTextChar">
    <w:name w:val="Comment Text Char"/>
    <w:basedOn w:val="DefaultParagraphFont"/>
    <w:link w:val="CommentText"/>
    <w:uiPriority w:val="99"/>
    <w:semiHidden/>
    <w:rsid w:val="00006D3C"/>
  </w:style>
  <w:style w:type="table" w:styleId="TableGrid">
    <w:name w:val="Table Grid"/>
    <w:basedOn w:val="TableNormal"/>
    <w:uiPriority w:val="99"/>
    <w:unhideWhenUsed/>
    <w:rsid w:val="00F1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16F11"/>
    <w:rPr>
      <w:rFonts w:ascii="Courier New" w:eastAsia="Calibri" w:hAnsi="Courier New" w:cs="Courier New"/>
      <w:sz w:val="22"/>
      <w:szCs w:val="22"/>
    </w:rPr>
  </w:style>
  <w:style w:type="character" w:customStyle="1" w:styleId="PlainTextChar">
    <w:name w:val="Plain Text Char"/>
    <w:link w:val="PlainText"/>
    <w:rsid w:val="00F16F11"/>
    <w:rPr>
      <w:rFonts w:ascii="Courier New" w:eastAsia="Calibri" w:hAnsi="Courier New" w:cs="Courier New"/>
      <w:sz w:val="22"/>
      <w:szCs w:val="22"/>
      <w:lang w:val="en-US" w:eastAsia="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C57F7F"/>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link w:val="BodyText"/>
    <w:rsid w:val="00C57F7F"/>
    <w:rPr>
      <w:rFonts w:ascii=".VnTime" w:hAnsi=".VnTime"/>
      <w:b/>
      <w:bCs/>
      <w:sz w:val="28"/>
      <w:lang w:val="x-none" w:eastAsia="x-none"/>
    </w:rPr>
  </w:style>
  <w:style w:type="paragraph" w:styleId="ListParagraph">
    <w:name w:val="List Paragraph"/>
    <w:basedOn w:val="Normal"/>
    <w:uiPriority w:val="99"/>
    <w:qFormat/>
    <w:rsid w:val="00003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5751">
      <w:bodyDiv w:val="1"/>
      <w:marLeft w:val="0"/>
      <w:marRight w:val="0"/>
      <w:marTop w:val="0"/>
      <w:marBottom w:val="0"/>
      <w:divBdr>
        <w:top w:val="none" w:sz="0" w:space="0" w:color="auto"/>
        <w:left w:val="none" w:sz="0" w:space="0" w:color="auto"/>
        <w:bottom w:val="none" w:sz="0" w:space="0" w:color="auto"/>
        <w:right w:val="none" w:sz="0" w:space="0" w:color="auto"/>
      </w:divBdr>
    </w:div>
    <w:div w:id="344017251">
      <w:bodyDiv w:val="1"/>
      <w:marLeft w:val="0"/>
      <w:marRight w:val="0"/>
      <w:marTop w:val="0"/>
      <w:marBottom w:val="0"/>
      <w:divBdr>
        <w:top w:val="none" w:sz="0" w:space="0" w:color="auto"/>
        <w:left w:val="none" w:sz="0" w:space="0" w:color="auto"/>
        <w:bottom w:val="none" w:sz="0" w:space="0" w:color="auto"/>
        <w:right w:val="none" w:sz="0" w:space="0" w:color="auto"/>
      </w:divBdr>
    </w:div>
    <w:div w:id="358969426">
      <w:bodyDiv w:val="1"/>
      <w:marLeft w:val="0"/>
      <w:marRight w:val="0"/>
      <w:marTop w:val="0"/>
      <w:marBottom w:val="0"/>
      <w:divBdr>
        <w:top w:val="none" w:sz="0" w:space="0" w:color="auto"/>
        <w:left w:val="none" w:sz="0" w:space="0" w:color="auto"/>
        <w:bottom w:val="none" w:sz="0" w:space="0" w:color="auto"/>
        <w:right w:val="none" w:sz="0" w:space="0" w:color="auto"/>
      </w:divBdr>
    </w:div>
    <w:div w:id="406458112">
      <w:bodyDiv w:val="1"/>
      <w:marLeft w:val="0"/>
      <w:marRight w:val="0"/>
      <w:marTop w:val="0"/>
      <w:marBottom w:val="0"/>
      <w:divBdr>
        <w:top w:val="none" w:sz="0" w:space="0" w:color="auto"/>
        <w:left w:val="none" w:sz="0" w:space="0" w:color="auto"/>
        <w:bottom w:val="none" w:sz="0" w:space="0" w:color="auto"/>
        <w:right w:val="none" w:sz="0" w:space="0" w:color="auto"/>
      </w:divBdr>
    </w:div>
    <w:div w:id="448012270">
      <w:bodyDiv w:val="1"/>
      <w:marLeft w:val="0"/>
      <w:marRight w:val="0"/>
      <w:marTop w:val="0"/>
      <w:marBottom w:val="0"/>
      <w:divBdr>
        <w:top w:val="none" w:sz="0" w:space="0" w:color="auto"/>
        <w:left w:val="none" w:sz="0" w:space="0" w:color="auto"/>
        <w:bottom w:val="none" w:sz="0" w:space="0" w:color="auto"/>
        <w:right w:val="none" w:sz="0" w:space="0" w:color="auto"/>
      </w:divBdr>
    </w:div>
    <w:div w:id="461772743">
      <w:bodyDiv w:val="1"/>
      <w:marLeft w:val="0"/>
      <w:marRight w:val="0"/>
      <w:marTop w:val="0"/>
      <w:marBottom w:val="0"/>
      <w:divBdr>
        <w:top w:val="none" w:sz="0" w:space="0" w:color="auto"/>
        <w:left w:val="none" w:sz="0" w:space="0" w:color="auto"/>
        <w:bottom w:val="none" w:sz="0" w:space="0" w:color="auto"/>
        <w:right w:val="none" w:sz="0" w:space="0" w:color="auto"/>
      </w:divBdr>
    </w:div>
    <w:div w:id="492140856">
      <w:bodyDiv w:val="1"/>
      <w:marLeft w:val="0"/>
      <w:marRight w:val="0"/>
      <w:marTop w:val="0"/>
      <w:marBottom w:val="0"/>
      <w:divBdr>
        <w:top w:val="none" w:sz="0" w:space="0" w:color="auto"/>
        <w:left w:val="none" w:sz="0" w:space="0" w:color="auto"/>
        <w:bottom w:val="none" w:sz="0" w:space="0" w:color="auto"/>
        <w:right w:val="none" w:sz="0" w:space="0" w:color="auto"/>
      </w:divBdr>
    </w:div>
    <w:div w:id="526913417">
      <w:bodyDiv w:val="1"/>
      <w:marLeft w:val="0"/>
      <w:marRight w:val="0"/>
      <w:marTop w:val="0"/>
      <w:marBottom w:val="0"/>
      <w:divBdr>
        <w:top w:val="none" w:sz="0" w:space="0" w:color="auto"/>
        <w:left w:val="none" w:sz="0" w:space="0" w:color="auto"/>
        <w:bottom w:val="none" w:sz="0" w:space="0" w:color="auto"/>
        <w:right w:val="none" w:sz="0" w:space="0" w:color="auto"/>
      </w:divBdr>
    </w:div>
    <w:div w:id="545066730">
      <w:bodyDiv w:val="1"/>
      <w:marLeft w:val="0"/>
      <w:marRight w:val="0"/>
      <w:marTop w:val="0"/>
      <w:marBottom w:val="0"/>
      <w:divBdr>
        <w:top w:val="none" w:sz="0" w:space="0" w:color="auto"/>
        <w:left w:val="none" w:sz="0" w:space="0" w:color="auto"/>
        <w:bottom w:val="none" w:sz="0" w:space="0" w:color="auto"/>
        <w:right w:val="none" w:sz="0" w:space="0" w:color="auto"/>
      </w:divBdr>
    </w:div>
    <w:div w:id="581914347">
      <w:bodyDiv w:val="1"/>
      <w:marLeft w:val="0"/>
      <w:marRight w:val="0"/>
      <w:marTop w:val="0"/>
      <w:marBottom w:val="0"/>
      <w:divBdr>
        <w:top w:val="none" w:sz="0" w:space="0" w:color="auto"/>
        <w:left w:val="none" w:sz="0" w:space="0" w:color="auto"/>
        <w:bottom w:val="none" w:sz="0" w:space="0" w:color="auto"/>
        <w:right w:val="none" w:sz="0" w:space="0" w:color="auto"/>
      </w:divBdr>
    </w:div>
    <w:div w:id="807018132">
      <w:bodyDiv w:val="1"/>
      <w:marLeft w:val="0"/>
      <w:marRight w:val="0"/>
      <w:marTop w:val="0"/>
      <w:marBottom w:val="0"/>
      <w:divBdr>
        <w:top w:val="none" w:sz="0" w:space="0" w:color="auto"/>
        <w:left w:val="none" w:sz="0" w:space="0" w:color="auto"/>
        <w:bottom w:val="none" w:sz="0" w:space="0" w:color="auto"/>
        <w:right w:val="none" w:sz="0" w:space="0" w:color="auto"/>
      </w:divBdr>
    </w:div>
    <w:div w:id="813258015">
      <w:bodyDiv w:val="1"/>
      <w:marLeft w:val="0"/>
      <w:marRight w:val="0"/>
      <w:marTop w:val="0"/>
      <w:marBottom w:val="0"/>
      <w:divBdr>
        <w:top w:val="none" w:sz="0" w:space="0" w:color="auto"/>
        <w:left w:val="none" w:sz="0" w:space="0" w:color="auto"/>
        <w:bottom w:val="none" w:sz="0" w:space="0" w:color="auto"/>
        <w:right w:val="none" w:sz="0" w:space="0" w:color="auto"/>
      </w:divBdr>
    </w:div>
    <w:div w:id="867111125">
      <w:bodyDiv w:val="1"/>
      <w:marLeft w:val="0"/>
      <w:marRight w:val="0"/>
      <w:marTop w:val="0"/>
      <w:marBottom w:val="0"/>
      <w:divBdr>
        <w:top w:val="none" w:sz="0" w:space="0" w:color="auto"/>
        <w:left w:val="none" w:sz="0" w:space="0" w:color="auto"/>
        <w:bottom w:val="none" w:sz="0" w:space="0" w:color="auto"/>
        <w:right w:val="none" w:sz="0" w:space="0" w:color="auto"/>
      </w:divBdr>
    </w:div>
    <w:div w:id="868645031">
      <w:bodyDiv w:val="1"/>
      <w:marLeft w:val="0"/>
      <w:marRight w:val="0"/>
      <w:marTop w:val="0"/>
      <w:marBottom w:val="0"/>
      <w:divBdr>
        <w:top w:val="none" w:sz="0" w:space="0" w:color="auto"/>
        <w:left w:val="none" w:sz="0" w:space="0" w:color="auto"/>
        <w:bottom w:val="none" w:sz="0" w:space="0" w:color="auto"/>
        <w:right w:val="none" w:sz="0" w:space="0" w:color="auto"/>
      </w:divBdr>
    </w:div>
    <w:div w:id="1012536177">
      <w:bodyDiv w:val="1"/>
      <w:marLeft w:val="0"/>
      <w:marRight w:val="0"/>
      <w:marTop w:val="0"/>
      <w:marBottom w:val="0"/>
      <w:divBdr>
        <w:top w:val="none" w:sz="0" w:space="0" w:color="auto"/>
        <w:left w:val="none" w:sz="0" w:space="0" w:color="auto"/>
        <w:bottom w:val="none" w:sz="0" w:space="0" w:color="auto"/>
        <w:right w:val="none" w:sz="0" w:space="0" w:color="auto"/>
      </w:divBdr>
    </w:div>
    <w:div w:id="1072122511">
      <w:bodyDiv w:val="1"/>
      <w:marLeft w:val="0"/>
      <w:marRight w:val="0"/>
      <w:marTop w:val="0"/>
      <w:marBottom w:val="0"/>
      <w:divBdr>
        <w:top w:val="none" w:sz="0" w:space="0" w:color="auto"/>
        <w:left w:val="none" w:sz="0" w:space="0" w:color="auto"/>
        <w:bottom w:val="none" w:sz="0" w:space="0" w:color="auto"/>
        <w:right w:val="none" w:sz="0" w:space="0" w:color="auto"/>
      </w:divBdr>
    </w:div>
    <w:div w:id="1081489390">
      <w:bodyDiv w:val="1"/>
      <w:marLeft w:val="0"/>
      <w:marRight w:val="0"/>
      <w:marTop w:val="0"/>
      <w:marBottom w:val="0"/>
      <w:divBdr>
        <w:top w:val="none" w:sz="0" w:space="0" w:color="auto"/>
        <w:left w:val="none" w:sz="0" w:space="0" w:color="auto"/>
        <w:bottom w:val="none" w:sz="0" w:space="0" w:color="auto"/>
        <w:right w:val="none" w:sz="0" w:space="0" w:color="auto"/>
      </w:divBdr>
    </w:div>
    <w:div w:id="1240484536">
      <w:bodyDiv w:val="1"/>
      <w:marLeft w:val="0"/>
      <w:marRight w:val="0"/>
      <w:marTop w:val="0"/>
      <w:marBottom w:val="0"/>
      <w:divBdr>
        <w:top w:val="none" w:sz="0" w:space="0" w:color="auto"/>
        <w:left w:val="none" w:sz="0" w:space="0" w:color="auto"/>
        <w:bottom w:val="none" w:sz="0" w:space="0" w:color="auto"/>
        <w:right w:val="none" w:sz="0" w:space="0" w:color="auto"/>
      </w:divBdr>
    </w:div>
    <w:div w:id="1358702021">
      <w:bodyDiv w:val="1"/>
      <w:marLeft w:val="0"/>
      <w:marRight w:val="0"/>
      <w:marTop w:val="0"/>
      <w:marBottom w:val="0"/>
      <w:divBdr>
        <w:top w:val="none" w:sz="0" w:space="0" w:color="auto"/>
        <w:left w:val="none" w:sz="0" w:space="0" w:color="auto"/>
        <w:bottom w:val="none" w:sz="0" w:space="0" w:color="auto"/>
        <w:right w:val="none" w:sz="0" w:space="0" w:color="auto"/>
      </w:divBdr>
    </w:div>
    <w:div w:id="1576209414">
      <w:bodyDiv w:val="1"/>
      <w:marLeft w:val="0"/>
      <w:marRight w:val="0"/>
      <w:marTop w:val="0"/>
      <w:marBottom w:val="0"/>
      <w:divBdr>
        <w:top w:val="none" w:sz="0" w:space="0" w:color="auto"/>
        <w:left w:val="none" w:sz="0" w:space="0" w:color="auto"/>
        <w:bottom w:val="none" w:sz="0" w:space="0" w:color="auto"/>
        <w:right w:val="none" w:sz="0" w:space="0" w:color="auto"/>
      </w:divBdr>
    </w:div>
    <w:div w:id="1651254933">
      <w:bodyDiv w:val="1"/>
      <w:marLeft w:val="0"/>
      <w:marRight w:val="0"/>
      <w:marTop w:val="0"/>
      <w:marBottom w:val="0"/>
      <w:divBdr>
        <w:top w:val="none" w:sz="0" w:space="0" w:color="auto"/>
        <w:left w:val="none" w:sz="0" w:space="0" w:color="auto"/>
        <w:bottom w:val="none" w:sz="0" w:space="0" w:color="auto"/>
        <w:right w:val="none" w:sz="0" w:space="0" w:color="auto"/>
      </w:divBdr>
    </w:div>
    <w:div w:id="1658024652">
      <w:bodyDiv w:val="1"/>
      <w:marLeft w:val="0"/>
      <w:marRight w:val="0"/>
      <w:marTop w:val="0"/>
      <w:marBottom w:val="0"/>
      <w:divBdr>
        <w:top w:val="none" w:sz="0" w:space="0" w:color="auto"/>
        <w:left w:val="none" w:sz="0" w:space="0" w:color="auto"/>
        <w:bottom w:val="none" w:sz="0" w:space="0" w:color="auto"/>
        <w:right w:val="none" w:sz="0" w:space="0" w:color="auto"/>
      </w:divBdr>
    </w:div>
    <w:div w:id="1689483400">
      <w:bodyDiv w:val="1"/>
      <w:marLeft w:val="0"/>
      <w:marRight w:val="0"/>
      <w:marTop w:val="0"/>
      <w:marBottom w:val="0"/>
      <w:divBdr>
        <w:top w:val="none" w:sz="0" w:space="0" w:color="auto"/>
        <w:left w:val="none" w:sz="0" w:space="0" w:color="auto"/>
        <w:bottom w:val="none" w:sz="0" w:space="0" w:color="auto"/>
        <w:right w:val="none" w:sz="0" w:space="0" w:color="auto"/>
      </w:divBdr>
    </w:div>
    <w:div w:id="1705328999">
      <w:bodyDiv w:val="1"/>
      <w:marLeft w:val="0"/>
      <w:marRight w:val="0"/>
      <w:marTop w:val="0"/>
      <w:marBottom w:val="0"/>
      <w:divBdr>
        <w:top w:val="none" w:sz="0" w:space="0" w:color="auto"/>
        <w:left w:val="none" w:sz="0" w:space="0" w:color="auto"/>
        <w:bottom w:val="none" w:sz="0" w:space="0" w:color="auto"/>
        <w:right w:val="none" w:sz="0" w:space="0" w:color="auto"/>
      </w:divBdr>
    </w:div>
    <w:div w:id="1760448667">
      <w:bodyDiv w:val="1"/>
      <w:marLeft w:val="0"/>
      <w:marRight w:val="0"/>
      <w:marTop w:val="0"/>
      <w:marBottom w:val="0"/>
      <w:divBdr>
        <w:top w:val="none" w:sz="0" w:space="0" w:color="auto"/>
        <w:left w:val="none" w:sz="0" w:space="0" w:color="auto"/>
        <w:bottom w:val="none" w:sz="0" w:space="0" w:color="auto"/>
        <w:right w:val="none" w:sz="0" w:space="0" w:color="auto"/>
      </w:divBdr>
    </w:div>
    <w:div w:id="1792631041">
      <w:bodyDiv w:val="1"/>
      <w:marLeft w:val="0"/>
      <w:marRight w:val="0"/>
      <w:marTop w:val="0"/>
      <w:marBottom w:val="0"/>
      <w:divBdr>
        <w:top w:val="none" w:sz="0" w:space="0" w:color="auto"/>
        <w:left w:val="none" w:sz="0" w:space="0" w:color="auto"/>
        <w:bottom w:val="none" w:sz="0" w:space="0" w:color="auto"/>
        <w:right w:val="none" w:sz="0" w:space="0" w:color="auto"/>
      </w:divBdr>
    </w:div>
    <w:div w:id="1794404778">
      <w:bodyDiv w:val="1"/>
      <w:marLeft w:val="0"/>
      <w:marRight w:val="0"/>
      <w:marTop w:val="0"/>
      <w:marBottom w:val="0"/>
      <w:divBdr>
        <w:top w:val="none" w:sz="0" w:space="0" w:color="auto"/>
        <w:left w:val="none" w:sz="0" w:space="0" w:color="auto"/>
        <w:bottom w:val="none" w:sz="0" w:space="0" w:color="auto"/>
        <w:right w:val="none" w:sz="0" w:space="0" w:color="auto"/>
      </w:divBdr>
    </w:div>
    <w:div w:id="1916931768">
      <w:bodyDiv w:val="1"/>
      <w:marLeft w:val="0"/>
      <w:marRight w:val="0"/>
      <w:marTop w:val="0"/>
      <w:marBottom w:val="0"/>
      <w:divBdr>
        <w:top w:val="none" w:sz="0" w:space="0" w:color="auto"/>
        <w:left w:val="none" w:sz="0" w:space="0" w:color="auto"/>
        <w:bottom w:val="none" w:sz="0" w:space="0" w:color="auto"/>
        <w:right w:val="none" w:sz="0" w:space="0" w:color="auto"/>
      </w:divBdr>
    </w:div>
    <w:div w:id="1939633309">
      <w:bodyDiv w:val="1"/>
      <w:marLeft w:val="0"/>
      <w:marRight w:val="0"/>
      <w:marTop w:val="0"/>
      <w:marBottom w:val="0"/>
      <w:divBdr>
        <w:top w:val="none" w:sz="0" w:space="0" w:color="auto"/>
        <w:left w:val="none" w:sz="0" w:space="0" w:color="auto"/>
        <w:bottom w:val="none" w:sz="0" w:space="0" w:color="auto"/>
        <w:right w:val="none" w:sz="0" w:space="0" w:color="auto"/>
      </w:divBdr>
    </w:div>
    <w:div w:id="1944073024">
      <w:bodyDiv w:val="1"/>
      <w:marLeft w:val="0"/>
      <w:marRight w:val="0"/>
      <w:marTop w:val="0"/>
      <w:marBottom w:val="0"/>
      <w:divBdr>
        <w:top w:val="none" w:sz="0" w:space="0" w:color="auto"/>
        <w:left w:val="none" w:sz="0" w:space="0" w:color="auto"/>
        <w:bottom w:val="none" w:sz="0" w:space="0" w:color="auto"/>
        <w:right w:val="none" w:sz="0" w:space="0" w:color="auto"/>
      </w:divBdr>
    </w:div>
    <w:div w:id="2036684791">
      <w:bodyDiv w:val="1"/>
      <w:marLeft w:val="0"/>
      <w:marRight w:val="0"/>
      <w:marTop w:val="0"/>
      <w:marBottom w:val="0"/>
      <w:divBdr>
        <w:top w:val="none" w:sz="0" w:space="0" w:color="auto"/>
        <w:left w:val="none" w:sz="0" w:space="0" w:color="auto"/>
        <w:bottom w:val="none" w:sz="0" w:space="0" w:color="auto"/>
        <w:right w:val="none" w:sz="0" w:space="0" w:color="auto"/>
      </w:divBdr>
    </w:div>
    <w:div w:id="2112309771">
      <w:bodyDiv w:val="1"/>
      <w:marLeft w:val="0"/>
      <w:marRight w:val="0"/>
      <w:marTop w:val="0"/>
      <w:marBottom w:val="0"/>
      <w:divBdr>
        <w:top w:val="none" w:sz="0" w:space="0" w:color="auto"/>
        <w:left w:val="none" w:sz="0" w:space="0" w:color="auto"/>
        <w:bottom w:val="none" w:sz="0" w:space="0" w:color="auto"/>
        <w:right w:val="none" w:sz="0" w:space="0" w:color="auto"/>
      </w:divBdr>
    </w:div>
    <w:div w:id="2129157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0C21D-0ABB-4FBB-B9C4-7E90D1A898F7}">
  <ds:schemaRefs>
    <ds:schemaRef ds:uri="http://schemas.openxmlformats.org/officeDocument/2006/bibliography"/>
  </ds:schemaRefs>
</ds:datastoreItem>
</file>

<file path=customXml/itemProps2.xml><?xml version="1.0" encoding="utf-8"?>
<ds:datastoreItem xmlns:ds="http://schemas.openxmlformats.org/officeDocument/2006/customXml" ds:itemID="{AEBA5AD3-ACBE-4242-930C-5E757FD92ACA}"/>
</file>

<file path=customXml/itemProps3.xml><?xml version="1.0" encoding="utf-8"?>
<ds:datastoreItem xmlns:ds="http://schemas.openxmlformats.org/officeDocument/2006/customXml" ds:itemID="{7DF4D3A6-2F49-47DF-9FB2-DB96551DEDED}"/>
</file>

<file path=customXml/itemProps4.xml><?xml version="1.0" encoding="utf-8"?>
<ds:datastoreItem xmlns:ds="http://schemas.openxmlformats.org/officeDocument/2006/customXml" ds:itemID="{3CFF04A5-66C3-42FE-8C3C-DA8799E08014}"/>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Nguyen Viet Ha (Vu PL)</cp:lastModifiedBy>
  <cp:revision>3</cp:revision>
  <cp:lastPrinted>2024-10-03T08:57:00Z</cp:lastPrinted>
  <dcterms:created xsi:type="dcterms:W3CDTF">2024-10-08T04:23:00Z</dcterms:created>
  <dcterms:modified xsi:type="dcterms:W3CDTF">2024-10-08T04:23:00Z</dcterms:modified>
</cp:coreProperties>
</file>